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4" w:rsidRPr="00BA67DB" w:rsidRDefault="00C87654" w:rsidP="00C87654">
      <w:pPr>
        <w:spacing w:line="240" w:lineRule="atLeast"/>
        <w:rPr>
          <w:rFonts w:ascii="Times New Roman" w:hAnsi="Times New Roman" w:cs="Times New Roman"/>
          <w:color w:val="000000"/>
          <w:sz w:val="24"/>
          <w:szCs w:val="24"/>
        </w:rPr>
      </w:pPr>
      <w:r w:rsidRPr="00BA67DB">
        <w:rPr>
          <w:rFonts w:ascii="Times New Roman" w:hAnsi="Times New Roman" w:cs="Times New Roman"/>
          <w:color w:val="000000"/>
          <w:sz w:val="24"/>
          <w:szCs w:val="24"/>
        </w:rPr>
        <w:t>KENT MOBİLYALARI REKLAM AMAÇLI KULLANILMAK ÜZERE İHALE EDİLECEKTİR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b/>
          <w:bCs/>
          <w:color w:val="0000FF"/>
          <w:sz w:val="24"/>
          <w:szCs w:val="24"/>
        </w:rPr>
        <w:t>Adana Büyükşehir Belediye Başkanlığından:</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1 - İhale Konusu Olan İşin Niteliği, Yeri ve Miktarı: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Adana Büyükşehir Belediyesi sınırları içinde Belediyeye ait aşağıda belirtilen Mevcut Kent Mobilyaları ile Yapılacak Kent Mobilyalarının reklam amaçlı kullanılmak üzere, 2886 sayılı Devlet İhale Kanun'unun 35. maddesinin (a) fıkrasına göre Kapalı Teklif Usulü ile 3 (üç) yıl süreyle kiraya verilecektir.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1.1. 100 (yüz) adet CLP (Raket)</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1.2. 30 (otuz) adet Afiş Değiştiricili</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Megalight</w:t>
      </w:r>
      <w:proofErr w:type="spellEnd"/>
      <w:r w:rsidRPr="00BA67DB">
        <w:rPr>
          <w:rFonts w:ascii="Times New Roman" w:hAnsi="Times New Roman" w:cs="Times New Roman"/>
          <w:color w:val="000000"/>
          <w:sz w:val="24"/>
          <w:szCs w:val="24"/>
        </w:rPr>
        <w:t>,</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1.3. 400 (</w:t>
      </w:r>
      <w:proofErr w:type="spellStart"/>
      <w:r w:rsidRPr="00BA67DB">
        <w:rPr>
          <w:rStyle w:val="spelle"/>
          <w:rFonts w:ascii="Times New Roman" w:hAnsi="Times New Roman" w:cs="Times New Roman"/>
          <w:color w:val="000000"/>
          <w:sz w:val="24"/>
          <w:szCs w:val="24"/>
        </w:rPr>
        <w:t>dörtyüz</w:t>
      </w:r>
      <w:proofErr w:type="spellEnd"/>
      <w:r w:rsidRPr="00BA67DB">
        <w:rPr>
          <w:rFonts w:ascii="Times New Roman" w:hAnsi="Times New Roman" w:cs="Times New Roman"/>
          <w:color w:val="000000"/>
          <w:sz w:val="24"/>
          <w:szCs w:val="24"/>
        </w:rPr>
        <w:t>) adet Işıklı Billboard,</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1.4. 13 (</w:t>
      </w:r>
      <w:proofErr w:type="spellStart"/>
      <w:r w:rsidRPr="00BA67DB">
        <w:rPr>
          <w:rStyle w:val="spelle"/>
          <w:rFonts w:ascii="Times New Roman" w:hAnsi="Times New Roman" w:cs="Times New Roman"/>
          <w:color w:val="000000"/>
          <w:sz w:val="24"/>
          <w:szCs w:val="24"/>
        </w:rPr>
        <w:t>onüç</w:t>
      </w:r>
      <w:proofErr w:type="spellEnd"/>
      <w:r w:rsidRPr="00BA67DB">
        <w:rPr>
          <w:rFonts w:ascii="Times New Roman" w:hAnsi="Times New Roman" w:cs="Times New Roman"/>
          <w:color w:val="000000"/>
          <w:sz w:val="24"/>
          <w:szCs w:val="24"/>
        </w:rPr>
        <w:t>) adet</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Megaboard</w:t>
      </w:r>
      <w:proofErr w:type="spellEnd"/>
      <w:r w:rsidRPr="00BA67DB">
        <w:rPr>
          <w:rStyle w:val="apple-converted-space"/>
          <w:rFonts w:ascii="Times New Roman" w:hAnsi="Times New Roman" w:cs="Times New Roman"/>
          <w:color w:val="000000"/>
          <w:sz w:val="24"/>
          <w:szCs w:val="24"/>
        </w:rPr>
        <w:t> </w:t>
      </w:r>
      <w:r w:rsidRPr="00BA67DB">
        <w:rPr>
          <w:rFonts w:ascii="Times New Roman" w:hAnsi="Times New Roman" w:cs="Times New Roman"/>
          <w:color w:val="000000"/>
          <w:sz w:val="24"/>
          <w:szCs w:val="24"/>
        </w:rPr>
        <w:t>(10 tanesinin üzerinde ışıklı pano sistemi mevcut)</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1.5.100 (yüz) adet otobüs durağı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Adresleri Şartnameye ekli listede gösterilmiştir.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B-Yapılacak Kent Mobilyaları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1.6. 90 (doksan) adet Işıklı Billboard</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1.7. 7 (yedi) adet Afiş Değiştiricili</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Megalight</w:t>
      </w:r>
      <w:proofErr w:type="spellEnd"/>
      <w:r w:rsidRPr="00BA67DB">
        <w:rPr>
          <w:rFonts w:ascii="Times New Roman" w:hAnsi="Times New Roman" w:cs="Times New Roman"/>
          <w:color w:val="000000"/>
          <w:sz w:val="24"/>
          <w:szCs w:val="24"/>
        </w:rPr>
        <w:t>,</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Adresleri Şartnameye ekli listede gösterilmiştir.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2 - İhale Usulü, İhale Tarihi ve Saati, İhalenin Yapılacağı Adres:</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İhale, 2886 sayılı Devlet İhale Kanununun 35 'inci maddesinin (a) fıkrasına göre Kapalı Teklif Usulü ile</w:t>
      </w:r>
      <w:r w:rsidRPr="00BA67DB">
        <w:rPr>
          <w:rStyle w:val="grame"/>
          <w:rFonts w:ascii="Times New Roman" w:hAnsi="Times New Roman" w:cs="Times New Roman"/>
          <w:color w:val="000000"/>
          <w:sz w:val="24"/>
          <w:szCs w:val="24"/>
        </w:rPr>
        <w:t>20/07/2016</w:t>
      </w:r>
      <w:r w:rsidRPr="00BA67DB">
        <w:rPr>
          <w:rStyle w:val="apple-converted-space"/>
          <w:rFonts w:ascii="Times New Roman" w:hAnsi="Times New Roman" w:cs="Times New Roman"/>
          <w:color w:val="000000"/>
          <w:sz w:val="24"/>
          <w:szCs w:val="24"/>
        </w:rPr>
        <w:t> </w:t>
      </w:r>
      <w:r w:rsidRPr="00BA67DB">
        <w:rPr>
          <w:rFonts w:ascii="Times New Roman" w:hAnsi="Times New Roman" w:cs="Times New Roman"/>
          <w:color w:val="000000"/>
          <w:sz w:val="24"/>
          <w:szCs w:val="24"/>
        </w:rPr>
        <w:t>Çarşamba günü saat 14.00'de Adana Büyükşehir Belediyesi Hizmet Binasının 9. Katında bulunan Encümen salonunda yapılacaktır.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3 - İhale Konusu İşin Tahmini Bedeli ve Geçici Teminatı: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İşin 3 (üç) yıllık tahmini bedeli 19.125.000,00 TL olup, geçici teminat tahmini bedelin % 3'ü olan 573.750,00 TL'dir. Kat-i Teminat ise 3 (üç) yıllık ihale bedelinin % 6'sıdır.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4 - İşin</w:t>
      </w:r>
      <w:r w:rsidRPr="00BA67DB">
        <w:rPr>
          <w:rStyle w:val="apple-converted-space"/>
          <w:rFonts w:ascii="Times New Roman" w:hAnsi="Times New Roman" w:cs="Times New Roman"/>
          <w:color w:val="000000"/>
          <w:sz w:val="24"/>
          <w:szCs w:val="24"/>
        </w:rPr>
        <w:t> </w:t>
      </w:r>
      <w:r w:rsidRPr="00BA67DB">
        <w:rPr>
          <w:rStyle w:val="grame"/>
          <w:rFonts w:ascii="Times New Roman" w:hAnsi="Times New Roman" w:cs="Times New Roman"/>
          <w:color w:val="000000"/>
          <w:sz w:val="24"/>
          <w:szCs w:val="24"/>
        </w:rPr>
        <w:t>Süresi :</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İdarece yer tesliminin yapıldığı tarihten itibaren 3 (üç) yıldır.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5 - Tekliflerin verileceği yer ve saat:</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İstekliler, 2886 sayılı Kanunun 37. Maddesine göre hazırlayacakları Teklif Zarflarını Seyhan İlçesi,</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Reşatbey</w:t>
      </w:r>
      <w:r w:rsidRPr="00BA67DB">
        <w:rPr>
          <w:rFonts w:ascii="Times New Roman" w:hAnsi="Times New Roman" w:cs="Times New Roman"/>
          <w:color w:val="000000"/>
          <w:sz w:val="24"/>
          <w:szCs w:val="24"/>
        </w:rPr>
        <w:t>Mahallesinde</w:t>
      </w:r>
      <w:proofErr w:type="spellEnd"/>
      <w:r w:rsidRPr="00BA67DB">
        <w:rPr>
          <w:rFonts w:ascii="Times New Roman" w:hAnsi="Times New Roman" w:cs="Times New Roman"/>
          <w:color w:val="000000"/>
          <w:sz w:val="24"/>
          <w:szCs w:val="24"/>
        </w:rPr>
        <w:t xml:space="preserve"> bulunan Adana Büyükşehir Belediyesi hizmet binasının 2. Katında bulunan Yazı İşleri ve Kararlar Daire Başkanlığına Alındı Belgesi karşılığında ihale günü saat: 13.00’e kadar vermeleri gerekmektedir.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 xml:space="preserve">6 - Şartname ve ekleri: İhaleye teklif verecek istekliler, İdarece onaylı ihale dokümanını (İdari ve Teknik Şartname) Adana Büyükşehir Belediyesi Emlak ve İstimlak Daire Başkanlığı </w:t>
      </w:r>
      <w:r w:rsidRPr="00BA67DB">
        <w:rPr>
          <w:rFonts w:ascii="Times New Roman" w:hAnsi="Times New Roman" w:cs="Times New Roman"/>
          <w:color w:val="000000"/>
          <w:sz w:val="24"/>
          <w:szCs w:val="24"/>
        </w:rPr>
        <w:lastRenderedPageBreak/>
        <w:t>(Kira ve Tahsis Şube Müdürlüğü 4. Kat)‘</w:t>
      </w:r>
      <w:proofErr w:type="spellStart"/>
      <w:r w:rsidRPr="00BA67DB">
        <w:rPr>
          <w:rStyle w:val="spelle"/>
          <w:rFonts w:ascii="Times New Roman" w:hAnsi="Times New Roman" w:cs="Times New Roman"/>
          <w:color w:val="000000"/>
          <w:sz w:val="24"/>
          <w:szCs w:val="24"/>
        </w:rPr>
        <w:t>nda</w:t>
      </w:r>
      <w:proofErr w:type="spellEnd"/>
      <w:r w:rsidRPr="00BA67DB">
        <w:rPr>
          <w:rStyle w:val="apple-converted-space"/>
          <w:rFonts w:ascii="Times New Roman" w:hAnsi="Times New Roman" w:cs="Times New Roman"/>
          <w:color w:val="000000"/>
          <w:sz w:val="24"/>
          <w:szCs w:val="24"/>
        </w:rPr>
        <w:t> </w:t>
      </w:r>
      <w:r w:rsidRPr="00BA67DB">
        <w:rPr>
          <w:rFonts w:ascii="Times New Roman" w:hAnsi="Times New Roman" w:cs="Times New Roman"/>
          <w:color w:val="000000"/>
          <w:sz w:val="24"/>
          <w:szCs w:val="24"/>
        </w:rPr>
        <w:t>görebilir veya 2.000,00 TL (</w:t>
      </w:r>
      <w:proofErr w:type="spellStart"/>
      <w:r w:rsidRPr="00BA67DB">
        <w:rPr>
          <w:rStyle w:val="spelle"/>
          <w:rFonts w:ascii="Times New Roman" w:hAnsi="Times New Roman" w:cs="Times New Roman"/>
          <w:color w:val="000000"/>
          <w:sz w:val="24"/>
          <w:szCs w:val="24"/>
        </w:rPr>
        <w:t>ikibinTürkLirası</w:t>
      </w:r>
      <w:proofErr w:type="spellEnd"/>
      <w:r w:rsidRPr="00BA67DB">
        <w:rPr>
          <w:rFonts w:ascii="Times New Roman" w:hAnsi="Times New Roman" w:cs="Times New Roman"/>
          <w:color w:val="000000"/>
          <w:sz w:val="24"/>
          <w:szCs w:val="24"/>
        </w:rPr>
        <w:t>) karşılığında alabilirler.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7 - İhaleye Katılacak Olanlardan İstenecek Belgeler;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7.1.Kanuni ikametgâh belgesi</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7.2. Türkiye’de tebligat için adres beyanı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7.3. İhaleye katılacak kişilerin Nüfus Cüzdan</w:t>
      </w:r>
      <w:r w:rsidRPr="00BA67DB">
        <w:rPr>
          <w:rStyle w:val="apple-converted-space"/>
          <w:rFonts w:ascii="Times New Roman" w:hAnsi="Times New Roman" w:cs="Times New Roman"/>
          <w:color w:val="000000"/>
          <w:sz w:val="24"/>
          <w:szCs w:val="24"/>
        </w:rPr>
        <w:t> </w:t>
      </w:r>
      <w:r w:rsidRPr="00BA67DB">
        <w:rPr>
          <w:rStyle w:val="grame"/>
          <w:rFonts w:ascii="Times New Roman" w:hAnsi="Times New Roman" w:cs="Times New Roman"/>
          <w:color w:val="000000"/>
          <w:sz w:val="24"/>
          <w:szCs w:val="24"/>
        </w:rPr>
        <w:t>Sureti,</w:t>
      </w:r>
      <w:r w:rsidRPr="00BA67DB">
        <w:rPr>
          <w:rStyle w:val="apple-converted-space"/>
          <w:rFonts w:ascii="Times New Roman" w:hAnsi="Times New Roman" w:cs="Times New Roman"/>
          <w:color w:val="000000"/>
          <w:sz w:val="24"/>
          <w:szCs w:val="24"/>
        </w:rPr>
        <w:t> </w:t>
      </w:r>
      <w:r w:rsidRPr="00BA67DB">
        <w:rPr>
          <w:rFonts w:ascii="Times New Roman" w:hAnsi="Times New Roman" w:cs="Times New Roman"/>
          <w:color w:val="000000"/>
          <w:sz w:val="24"/>
          <w:szCs w:val="24"/>
        </w:rPr>
        <w:t>ve Adli Sicil sabıkasızlık kaydı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7.4. Gerçek kişi olması halinde ilgisine göre ticaret, sanayi odası veya esnaf sanatkâr siciline kayıtlı olduğunu gösterir belge,</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7.5. Tüzel kişi olması halinde tüzel kişiliğin sicile kayıtlı olduğuna dair belge</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7.6. Ortak girişim olması halinde ortak girişimi oluşturan gerçek ve tüzel kişilerin her birinin (</w:t>
      </w:r>
      <w:r w:rsidRPr="00BA67DB">
        <w:rPr>
          <w:rStyle w:val="grame"/>
          <w:rFonts w:ascii="Times New Roman" w:hAnsi="Times New Roman" w:cs="Times New Roman"/>
          <w:color w:val="000000"/>
          <w:sz w:val="24"/>
          <w:szCs w:val="24"/>
        </w:rPr>
        <w:t>7.4</w:t>
      </w:r>
      <w:r w:rsidRPr="00BA67DB">
        <w:rPr>
          <w:rFonts w:ascii="Times New Roman" w:hAnsi="Times New Roman" w:cs="Times New Roman"/>
          <w:color w:val="000000"/>
          <w:sz w:val="24"/>
          <w:szCs w:val="24"/>
        </w:rPr>
        <w:t>.) ve (7.5.)’deki esaslara göre temin edecekleri belge</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7.7. Geçici teminat Makbuzu veya 2886 Sayılı Kanuna göre (mevduat veya katılım bankalarından alacakları) Süresiz Geçici Teminat Mektubu (Teminat mektubunda; İhale tarihinin ve hangi ihale için verildiğini içeren bilgilerin ve ilgili banka şubesince verilen teminat mektupları toplamı ile aynı şubenin limitlerinin de yazılması zorunludur.)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7.8. Şartname bedelinin yatırıldığına dair makbuz.</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7.8. İmza sirküleri</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7.8.1. Gerçek kişi olması halinde noter tasdikli imza sirküleri</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7.8.2. Tüzel kişi olması halinde, tüzel kişiliğin noter tasdikli imza sirküleri</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7.8.3. Ortak girişim olması halinde, ortak girişimi oluşturan gerçek kişi veya tüzel kişilerin her birinin (a) ve (b) fıkralarındaki esaslara göre temin edecekleri belge</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7.9. Ticaret ve Sanayi Odası’ndan İhale konusu işi yaptıklarına dair belge (2016 yılı içinde alınmış olacak)</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7.10. İhale konusu işi bir Büyükşehir Belediyesi sınırları içerisinde aralıksız en az 5 yıl yaptığına dair iş bitirme belgesi</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7.11. İstekliler adına vekâleten iştirak ediyor ise istekli adına teklifte bulunacak kimselerin vekâletnameleri ile vekâleten iştirak edenin noter tasdikli imza sirküleri.</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Style w:val="grame"/>
          <w:rFonts w:ascii="Times New Roman" w:hAnsi="Times New Roman" w:cs="Times New Roman"/>
          <w:color w:val="000000"/>
          <w:sz w:val="24"/>
          <w:szCs w:val="24"/>
        </w:rPr>
        <w:t>7.12. İştirakçilerin bağlı bulunduğu Vergi Dairesi ve</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SGK’den</w:t>
      </w:r>
      <w:proofErr w:type="spellEnd"/>
      <w:r w:rsidRPr="00BA67DB">
        <w:rPr>
          <w:rStyle w:val="apple-converted-space"/>
          <w:rFonts w:ascii="Times New Roman" w:hAnsi="Times New Roman" w:cs="Times New Roman"/>
          <w:color w:val="000000"/>
          <w:sz w:val="24"/>
          <w:szCs w:val="24"/>
        </w:rPr>
        <w:t> </w:t>
      </w:r>
      <w:r w:rsidRPr="00BA67DB">
        <w:rPr>
          <w:rStyle w:val="grame"/>
          <w:rFonts w:ascii="Times New Roman" w:hAnsi="Times New Roman" w:cs="Times New Roman"/>
          <w:color w:val="000000"/>
          <w:sz w:val="24"/>
          <w:szCs w:val="24"/>
        </w:rPr>
        <w:t>alınmış olan mükellefiyet kayıt yazısı ve ihalenin yapıldığı tarihte vadesi geçmiş vergi borcu olmadığına daire belge, Ayrıca Belediyemiz Mali Hizmetler Daire Başkanlığından alınacak borcu yoktur belgesi (borcu olmadığına dair ilgili kurumlardan alınacak belgelerin 18.07.2016-20.07.2016 tarihleri arasında alınması )</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7.13. İhaleye teklif verenler, 2886 sayılı yasaya göre cezalı (yasaklı) olmadıklarına daire yazılı beyanı,</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 xml:space="preserve">7.14. İhaleye katılacak olan isteklinin en az toplam muhammen bedelin %20’si oranında (3.825.000 Türk Lirası) kullanılmamış nakit kredisi ile en az toplam muhammen bedelin </w:t>
      </w:r>
      <w:r w:rsidRPr="00BA67DB">
        <w:rPr>
          <w:rFonts w:ascii="Times New Roman" w:hAnsi="Times New Roman" w:cs="Times New Roman"/>
          <w:color w:val="000000"/>
          <w:sz w:val="24"/>
          <w:szCs w:val="24"/>
        </w:rPr>
        <w:lastRenderedPageBreak/>
        <w:t>%20’si oranında (3.825.000 Türk Lirası) kullanılmamış gayri nakit (teminat) kredisi bulunduğuna dair banka referans mektubu ibraz etmesi zorunludur.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7.15. CLP (Raket-çift yüzlü reklam vitrini), Afiş değiştiricili</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Megalight</w:t>
      </w:r>
      <w:proofErr w:type="spellEnd"/>
      <w:r w:rsidRPr="00BA67DB">
        <w:rPr>
          <w:rStyle w:val="apple-converted-space"/>
          <w:rFonts w:ascii="Times New Roman" w:hAnsi="Times New Roman" w:cs="Times New Roman"/>
          <w:color w:val="000000"/>
          <w:sz w:val="24"/>
          <w:szCs w:val="24"/>
        </w:rPr>
        <w:t> </w:t>
      </w:r>
      <w:r w:rsidRPr="00BA67DB">
        <w:rPr>
          <w:rFonts w:ascii="Times New Roman" w:hAnsi="Times New Roman" w:cs="Times New Roman"/>
          <w:color w:val="000000"/>
          <w:sz w:val="24"/>
          <w:szCs w:val="24"/>
        </w:rPr>
        <w:t>Işıklı</w:t>
      </w:r>
      <w:r w:rsidRPr="00BA67DB">
        <w:rPr>
          <w:rStyle w:val="apple-converted-space"/>
          <w:rFonts w:ascii="Times New Roman" w:hAnsi="Times New Roman" w:cs="Times New Roman"/>
          <w:color w:val="000000"/>
          <w:sz w:val="24"/>
          <w:szCs w:val="24"/>
        </w:rPr>
        <w:t> </w:t>
      </w:r>
      <w:r w:rsidRPr="00BA67DB">
        <w:rPr>
          <w:rStyle w:val="grame"/>
          <w:rFonts w:ascii="Times New Roman" w:hAnsi="Times New Roman" w:cs="Times New Roman"/>
          <w:color w:val="000000"/>
          <w:sz w:val="24"/>
          <w:szCs w:val="24"/>
        </w:rPr>
        <w:t>billboard</w:t>
      </w:r>
      <w:r w:rsidRPr="00BA67DB">
        <w:rPr>
          <w:rFonts w:ascii="Times New Roman" w:hAnsi="Times New Roman" w:cs="Times New Roman"/>
          <w:color w:val="000000"/>
          <w:sz w:val="24"/>
          <w:szCs w:val="24"/>
        </w:rPr>
        <w:t>,</w:t>
      </w:r>
      <w:r w:rsidRPr="00BA67DB">
        <w:rPr>
          <w:rStyle w:val="apple-converted-space"/>
          <w:rFonts w:ascii="Times New Roman" w:hAnsi="Times New Roman" w:cs="Times New Roman"/>
          <w:color w:val="000000"/>
          <w:sz w:val="24"/>
          <w:szCs w:val="24"/>
        </w:rPr>
        <w:t> </w:t>
      </w:r>
      <w:proofErr w:type="spellStart"/>
      <w:r w:rsidRPr="00BA67DB">
        <w:rPr>
          <w:rStyle w:val="spelle"/>
          <w:rFonts w:ascii="Times New Roman" w:hAnsi="Times New Roman" w:cs="Times New Roman"/>
          <w:color w:val="000000"/>
          <w:sz w:val="24"/>
          <w:szCs w:val="24"/>
        </w:rPr>
        <w:t>Megaboard</w:t>
      </w:r>
      <w:proofErr w:type="spellEnd"/>
      <w:r w:rsidRPr="00BA67DB">
        <w:rPr>
          <w:rFonts w:ascii="Times New Roman" w:hAnsi="Times New Roman" w:cs="Times New Roman"/>
          <w:color w:val="000000"/>
          <w:sz w:val="24"/>
          <w:szCs w:val="24"/>
        </w:rPr>
        <w:t>, otobüs durakları gibi Açıkhava reklamcılığı işleriyle ilgili ihale tarihinden itibaren geriye doğru son beş yıl içerisinde en az muhammen bedelin %30’u kadar kiralama veya işletme işleriyle ilgili iş deneyimini gösterir belgeyi ibraz edecektir. (İş bitirme, iş deneyim, iş durum vb.). Ortak girişim olması halinde pilot ortakların muhammen bedelin tamamını, diğer ortak/ortakların ise en az muhammen bedelin % 10’u oranında iş deneyimini gösterir belgeyi ibraz etmeleri gerekir.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7.16. Usulüne uygun olarak hazırlanmış teklif mektubunu içeren iç zarf.</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7.17. Tüm bu belgeler, eksiksiz olarak hazırlanarak teklif zarfına konulacak ve işbu şartnamenin 15. maddesinde belirtildiği üzere teslim edilecektir.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7.18. İdare İhaleyi yapıp yapmamakta serbesttir.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İlan olunur.</w:t>
      </w:r>
    </w:p>
    <w:p w:rsidR="00C87654" w:rsidRPr="00BA67DB" w:rsidRDefault="00C87654" w:rsidP="00C87654">
      <w:pPr>
        <w:spacing w:line="240" w:lineRule="atLeast"/>
        <w:ind w:firstLine="567"/>
        <w:rPr>
          <w:rFonts w:ascii="Times New Roman" w:hAnsi="Times New Roman" w:cs="Times New Roman"/>
          <w:color w:val="000000"/>
          <w:sz w:val="24"/>
          <w:szCs w:val="24"/>
        </w:rPr>
      </w:pPr>
      <w:r w:rsidRPr="00BA67DB">
        <w:rPr>
          <w:rFonts w:ascii="Times New Roman" w:hAnsi="Times New Roman" w:cs="Times New Roman"/>
          <w:color w:val="000000"/>
          <w:sz w:val="24"/>
          <w:szCs w:val="24"/>
        </w:rPr>
        <w:t>6334/1-1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08"/>
  <w:hyphenationZone w:val="425"/>
  <w:characterSpacingControl w:val="doNotCompress"/>
  <w:compat/>
  <w:rsids>
    <w:rsidRoot w:val="00C87654"/>
    <w:rsid w:val="00293AF4"/>
    <w:rsid w:val="003A7A7B"/>
    <w:rsid w:val="00472103"/>
    <w:rsid w:val="005A66E9"/>
    <w:rsid w:val="00640992"/>
    <w:rsid w:val="00824DE8"/>
    <w:rsid w:val="009325DF"/>
    <w:rsid w:val="00964740"/>
    <w:rsid w:val="00A84760"/>
    <w:rsid w:val="00AE52D4"/>
    <w:rsid w:val="00AF7AEC"/>
    <w:rsid w:val="00C87654"/>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C87654"/>
  </w:style>
  <w:style w:type="character" w:customStyle="1" w:styleId="grame">
    <w:name w:val="grame"/>
    <w:basedOn w:val="VarsaylanParagrafYazTipi"/>
    <w:rsid w:val="00C87654"/>
  </w:style>
  <w:style w:type="character" w:customStyle="1" w:styleId="apple-converted-space">
    <w:name w:val="apple-converted-space"/>
    <w:basedOn w:val="VarsaylanParagrafYazTipi"/>
    <w:rsid w:val="00C876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2016-07-09T07:34:00Z</dcterms:created>
  <dcterms:modified xsi:type="dcterms:W3CDTF">2016-07-09T07:34:00Z</dcterms:modified>
</cp:coreProperties>
</file>