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TAPU VE KADASTRO MODERNİZASYON PROJESİ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EK FİNANSMAN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(TKMP-EF)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Kapsamında Yapılacak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Kadastro Harita ve Bilgilerinin Güncellenmesi (3402 S.K./22-a Uygulaması) İşi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Grup 22/a-2</w:t>
      </w:r>
    </w:p>
    <w:p w:rsidR="00E73603" w:rsidRPr="0076351A" w:rsidRDefault="00E73603" w:rsidP="00E7360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IBRD Kredi No: 8541-TR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Türkiye Cumhuriyeti Hükümeti, Uluslararası İmar ve Kalkınma Bankası’ndan, Tapu ve Kadastro Modernizasyon Ek Finansman (TKMP-EF) Projesi’nin finansmanı için bir kredi almış olup bu kredinin bir bölümünün Tapu ve Kadastro Genel Müdürlüğü’nün gerçekleştireceği Kadastro Harita ve Bilgilerinin Güncellenmesi (3402 S.K./22-a Uygulaması) İşi sözleşmeleri kapsamında yapılacak ödemeler için kullanılmasını öngörmektedir.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Tapu ve Kadastro Genel Müdürlüğü, ilgilenen firmaları aşağıda detayları verilen 22-a uygulama alanlarında “Kadastro Harita ve Bilgilerinin Güncellenmesi (3402 S.K./22-a Uygulaması) Grup 22/a-2.” işlerinin gerçekleştirilmesi için Dünya Bankası satın alma esas ve usulleri doğrultusunda, Ulusal Rekabetçi İhale (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Competitive</w:t>
      </w:r>
      <w:proofErr w:type="spell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Bidding</w:t>
      </w:r>
      <w:proofErr w:type="spell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- NCB) yöntemiyle kapalı zarf teklif vermeye davet etmektedir.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Fonts w:ascii="Times New Roman" w:hAnsi="Times New Roman" w:cs="Times New Roman"/>
          <w:color w:val="000000"/>
          <w:sz w:val="24"/>
          <w:szCs w:val="24"/>
        </w:rPr>
        <w:t>Bahsi geçen işler 14 ihale paketi olarak yapılacaktır. 22-a uygulama alanı bilgileri şartname ekinde verilecektir.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/>
      </w:tblPr>
      <w:tblGrid>
        <w:gridCol w:w="1569"/>
        <w:gridCol w:w="2070"/>
        <w:gridCol w:w="6000"/>
        <w:gridCol w:w="1701"/>
      </w:tblGrid>
      <w:tr w:rsidR="00E73603" w:rsidRPr="0076351A" w:rsidTr="00FF3567">
        <w:trPr>
          <w:trHeight w:val="20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İhale Paketi No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Sözleşme Referans No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Toplam Birim Sayısı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1 - 29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ANK-KLC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Ankara İli Kalecik ilçesi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KCL-DLV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 xml:space="preserve">Kocaeli İli Gebze, Darıca ve </w:t>
            </w:r>
            <w:proofErr w:type="spellStart"/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Dilovası</w:t>
            </w:r>
            <w:proofErr w:type="spellEnd"/>
            <w:r w:rsidRPr="0076351A">
              <w:rPr>
                <w:rFonts w:ascii="Times New Roman" w:hAnsi="Times New Roman" w:cs="Times New Roman"/>
                <w:sz w:val="24"/>
                <w:szCs w:val="24"/>
              </w:rPr>
              <w:t xml:space="preserve">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4 - 20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BLK-AYV II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Balıkesir İli Ayvalık, Burhaniye ve Gömeç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BRS-IZK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Bursa İli İznik, Gürsu ve Kestel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5 - 16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KNY-HDM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Konya İli Bozkır, Hadim, Ahırlı, Çumra ve Güneysınır İlçeleri.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5 - 17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AKS-MRK III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Aksaray İli Merkez, Gülağaç, Güzelyurt, Ağaçören ve Ortaköy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9 - 21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TRB-HYT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Trabzon İli Of, Hayrat ve Çaykara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12 - 22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OSM-DZC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Osmaniye İli Merkez, Bahçe, Düziçi, Kadirli ve</w:t>
            </w:r>
            <w:r w:rsidRPr="007635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6351A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Sumbas</w:t>
            </w:r>
            <w:proofErr w:type="spellEnd"/>
            <w:r w:rsidRPr="007635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13 - 5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GZN-SHT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Gaziantep İli</w:t>
            </w:r>
            <w:r w:rsidRPr="007635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51A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Şehitkamil</w:t>
            </w:r>
            <w:r w:rsidRPr="007635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ve Şahinbey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13 - 6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KHM-GKN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Kahramanmaraş İli Göksun,</w:t>
            </w:r>
            <w:r w:rsidRPr="0076351A">
              <w:rPr>
                <w:rStyle w:val="apple-converted-space"/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spellStart"/>
            <w:r w:rsidRPr="0076351A">
              <w:rPr>
                <w:rStyle w:val="spelle"/>
                <w:rFonts w:ascii="Times New Roman" w:hAnsi="Times New Roman" w:cs="Times New Roman"/>
                <w:spacing w:val="-2"/>
                <w:sz w:val="24"/>
                <w:szCs w:val="24"/>
              </w:rPr>
              <w:t>Onikişubat</w:t>
            </w:r>
            <w:proofErr w:type="spellEnd"/>
            <w:r w:rsidRPr="00763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Dulkadiroğlu ve Türkoğlu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15 - 6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MUS-HSK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Muş İli Merkez, Hasköy, Korkut ve Varto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17 - 15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KTH-SMV II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Kütahya İli Simav İlçesi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17 - 16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AFY-SHT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Afyonkarahisar</w:t>
            </w:r>
            <w:proofErr w:type="spellEnd"/>
            <w:r w:rsidRPr="0076351A">
              <w:rPr>
                <w:rFonts w:ascii="Times New Roman" w:hAnsi="Times New Roman" w:cs="Times New Roman"/>
                <w:sz w:val="24"/>
                <w:szCs w:val="24"/>
              </w:rPr>
              <w:t xml:space="preserve"> İli Şuhut İlçesi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3603" w:rsidRPr="0076351A" w:rsidTr="00FF3567">
        <w:trPr>
          <w:trHeight w:val="2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18 - 12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MGL-ULA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Muğla İli Ula, Marmaris ve Datça İlçeleri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603" w:rsidRPr="0076351A" w:rsidRDefault="00E73603" w:rsidP="00FF35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Bahsi geçen işler ile ilgili her bir ihale paketi için belirlenen asgari yeterlilik şartları, teklif verme koşulları ve ihale dokümanının temini için bilgilere www.</w:t>
      </w:r>
      <w:proofErr w:type="spellStart"/>
      <w:r w:rsidRPr="0076351A">
        <w:rPr>
          <w:rFonts w:ascii="Times New Roman" w:hAnsi="Times New Roman" w:cs="Times New Roman"/>
          <w:color w:val="000000"/>
          <w:sz w:val="24"/>
          <w:szCs w:val="24"/>
        </w:rPr>
        <w:t>tkgm</w:t>
      </w:r>
      <w:proofErr w:type="spellEnd"/>
      <w:r w:rsidRPr="0076351A">
        <w:rPr>
          <w:rFonts w:ascii="Times New Roman" w:hAnsi="Times New Roman" w:cs="Times New Roman"/>
          <w:color w:val="000000"/>
          <w:sz w:val="24"/>
          <w:szCs w:val="24"/>
        </w:rPr>
        <w:t>.gov.tr adresinde “ ‘ihaleler’ dosyasından” ulaşılabilir. Bu ilan www.</w:t>
      </w:r>
      <w:proofErr w:type="spellStart"/>
      <w:r w:rsidRPr="0076351A">
        <w:rPr>
          <w:rFonts w:ascii="Times New Roman" w:hAnsi="Times New Roman" w:cs="Times New Roman"/>
          <w:color w:val="000000"/>
          <w:sz w:val="24"/>
          <w:szCs w:val="24"/>
        </w:rPr>
        <w:t>tkgm</w:t>
      </w:r>
      <w:proofErr w:type="spellEnd"/>
      <w:r w:rsidRPr="0076351A">
        <w:rPr>
          <w:rFonts w:ascii="Times New Roman" w:hAnsi="Times New Roman" w:cs="Times New Roman"/>
          <w:color w:val="000000"/>
          <w:sz w:val="24"/>
          <w:szCs w:val="24"/>
        </w:rPr>
        <w:t>.gov.tr adresinde verilen ilan detayları ile birlikte bir bütün olarak değerlendirilmelidir.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İhale Dokümanı, 400,00 TL (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Dörtyüz</w:t>
      </w:r>
      <w:proofErr w:type="spell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TürkLirası</w:t>
      </w:r>
      <w:proofErr w:type="spellEnd"/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) bedelin Tapu ve Kadastro Genel Müdürlüğü Döner Sermaye İşletmesi Müdürlüğü’nün Ziraat Bankası Bakanlıklar Ankara Kamu Girişimci Şubesindeki 7038550 - 5122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nolu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Türk Lirası hesabına yatırılması karşılığında aşağıda </w:t>
      </w: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lastRenderedPageBreak/>
        <w:t>verilen adresten temin edilebilecek olup, ilgilenen teklif sahipleri ihtiyaç duydukları ilave bilgileri aynı adresten temin edebilirler veya ihale dokümanlarını görebilirler.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Fonts w:ascii="Times New Roman" w:hAnsi="Times New Roman" w:cs="Times New Roman"/>
          <w:color w:val="000000"/>
          <w:sz w:val="24"/>
          <w:szCs w:val="24"/>
        </w:rPr>
        <w:t>Dokümanları almak için yatırılan bedel hiçbir nedenle iade edilmeyecektir.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Tapu ve Kadastro Genel Müdürlüğü (TKGM)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Ana Bina, Üçüncü Kat, 317 numaralı oda, Dikmen Caddesi No: 14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06100 Bakanlıklar - ANKARA / TÜRKİYE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Tel: +90 312 413 64 47 / +90 312 551 41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27   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351A">
        <w:rPr>
          <w:rStyle w:val="spelle"/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76351A">
        <w:rPr>
          <w:rFonts w:ascii="Times New Roman" w:hAnsi="Times New Roman" w:cs="Times New Roman"/>
          <w:color w:val="000000"/>
          <w:sz w:val="24"/>
          <w:szCs w:val="24"/>
        </w:rPr>
        <w:t>: +90 312 413 64 02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Teklifler, Teklif açılış tarihi olan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22/09/2016</w:t>
      </w:r>
      <w:proofErr w:type="gram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Fonts w:ascii="Times New Roman" w:hAnsi="Times New Roman" w:cs="Times New Roman"/>
          <w:color w:val="000000"/>
          <w:sz w:val="24"/>
          <w:szCs w:val="24"/>
        </w:rPr>
        <w:t>den itibaren 90 takvim günü süreyle geçerli olacaktır. Teklifler Türk lirası cinsinden verilecek olup, Teklif Bedelinin en az %2 oranındaki bir geçici teminatla birlikte aşağıda verilen adrese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22/09/2016</w:t>
      </w:r>
      <w:proofErr w:type="gram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Fonts w:ascii="Times New Roman" w:hAnsi="Times New Roman" w:cs="Times New Roman"/>
          <w:color w:val="000000"/>
          <w:sz w:val="24"/>
          <w:szCs w:val="24"/>
        </w:rPr>
        <w:t>Perşembe günü, saat 10:00’a kadar teslim edilmelidir. Teklifler, teklif sahiplerinin temsilcilerinden hazır bulunanların önünde aynı gün ve aşağıdaki adreste saat</w:t>
      </w:r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6351A">
        <w:rPr>
          <w:rStyle w:val="grame"/>
          <w:rFonts w:ascii="Times New Roman" w:hAnsi="Times New Roman" w:cs="Times New Roman"/>
          <w:color w:val="000000"/>
          <w:sz w:val="24"/>
          <w:szCs w:val="24"/>
        </w:rPr>
        <w:t>10:30’da</w:t>
      </w:r>
      <w:proofErr w:type="gramEnd"/>
      <w:r w:rsidRPr="007635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6351A">
        <w:rPr>
          <w:rFonts w:ascii="Times New Roman" w:hAnsi="Times New Roman" w:cs="Times New Roman"/>
          <w:color w:val="000000"/>
          <w:sz w:val="24"/>
          <w:szCs w:val="24"/>
        </w:rPr>
        <w:t>açılacaktır.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Tapu ve Kadastro Genel Müdürlüğü (TKGM)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Ana Bina, Zemin Kat, Z-58 numaralı oda, Dikmen Caddesi No: 14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06100 Bakanlıklar - ANKARA/TÜRKİYE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Geç verilen teklifler kabul edilmeyecek ve açılmadan iade edilecektir.</w:t>
      </w:r>
    </w:p>
    <w:p w:rsidR="00E73603" w:rsidRPr="0076351A" w:rsidRDefault="00E73603" w:rsidP="00E73603">
      <w:pPr>
        <w:spacing w:line="24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351A">
        <w:rPr>
          <w:rFonts w:ascii="Times New Roman" w:hAnsi="Times New Roman" w:cs="Times New Roman"/>
          <w:color w:val="000000"/>
          <w:sz w:val="24"/>
          <w:szCs w:val="24"/>
        </w:rPr>
        <w:t>7515/1-1</w:t>
      </w:r>
    </w:p>
    <w:p w:rsidR="005A66E9" w:rsidRDefault="005A66E9"/>
    <w:sectPr w:rsidR="005A66E9" w:rsidSect="00E73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603"/>
    <w:rsid w:val="00132476"/>
    <w:rsid w:val="00182611"/>
    <w:rsid w:val="00293AF4"/>
    <w:rsid w:val="003A7A7B"/>
    <w:rsid w:val="00472103"/>
    <w:rsid w:val="005A66E9"/>
    <w:rsid w:val="00640992"/>
    <w:rsid w:val="00824DE8"/>
    <w:rsid w:val="009325DF"/>
    <w:rsid w:val="00964740"/>
    <w:rsid w:val="00A84760"/>
    <w:rsid w:val="00AE52D4"/>
    <w:rsid w:val="00AF7AEC"/>
    <w:rsid w:val="00CB4F5D"/>
    <w:rsid w:val="00D11876"/>
    <w:rsid w:val="00E73603"/>
    <w:rsid w:val="00EF6B16"/>
    <w:rsid w:val="00FE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73603"/>
  </w:style>
  <w:style w:type="character" w:customStyle="1" w:styleId="spelle">
    <w:name w:val="spelle"/>
    <w:basedOn w:val="VarsaylanParagrafYazTipi"/>
    <w:rsid w:val="00E73603"/>
  </w:style>
  <w:style w:type="character" w:customStyle="1" w:styleId="grame">
    <w:name w:val="grame"/>
    <w:basedOn w:val="VarsaylanParagrafYazTipi"/>
    <w:rsid w:val="00E73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2016-08-18T04:10:00Z</dcterms:created>
  <dcterms:modified xsi:type="dcterms:W3CDTF">2016-08-18T04:10:00Z</dcterms:modified>
</cp:coreProperties>
</file>