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7E" w:rsidRPr="00E22B7E" w:rsidRDefault="00E22B7E" w:rsidP="00E22B7E">
      <w:pPr>
        <w:spacing w:after="0" w:line="240" w:lineRule="atLeast"/>
        <w:jc w:val="center"/>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ALTYAPI YAPIM İŞİ İHALE EDİLECEKTİR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b/>
          <w:bCs/>
          <w:color w:val="0000FF"/>
          <w:sz w:val="18"/>
          <w:szCs w:val="18"/>
          <w:lang w:eastAsia="tr-TR"/>
        </w:rPr>
        <w:t>Mardin 2. Organize Sanayi Bölgesi Müteşebbis Heyet Başkanlığından:</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Bilim, Sanayi ve Teknoloji Bakanlığının kredi desteği ile Müteşebbis Heyet Başkanlığımızın sorumluluğu altında yapılacak olan, Mardin 2. Organize Sanayi Bölgesine ait altyapı yapım işi, birim fiyat esası ve birim fiyatların her biri için geçerli olmak üzere işin tümüne indirim verilmek suretiyle, kapalı zarf teklif alma usulü ile ihale edilecektir.</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1 - İdarenin </w:t>
      </w:r>
      <w:proofErr w:type="gramStart"/>
      <w:r w:rsidRPr="00E22B7E">
        <w:rPr>
          <w:rFonts w:ascii="Times New Roman" w:eastAsia="Times New Roman" w:hAnsi="Times New Roman" w:cs="Times New Roman"/>
          <w:color w:val="000000"/>
          <w:sz w:val="18"/>
          <w:szCs w:val="18"/>
          <w:lang w:eastAsia="tr-TR"/>
        </w:rPr>
        <w:t>Adresi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Hükümet</w:t>
      </w:r>
      <w:proofErr w:type="gramEnd"/>
      <w:r w:rsidRPr="00E22B7E">
        <w:rPr>
          <w:rFonts w:ascii="Times New Roman" w:eastAsia="Times New Roman" w:hAnsi="Times New Roman" w:cs="Times New Roman"/>
          <w:color w:val="000000"/>
          <w:sz w:val="18"/>
          <w:szCs w:val="18"/>
          <w:lang w:eastAsia="tr-TR"/>
        </w:rPr>
        <w:t xml:space="preserve"> Cad.</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Artuklu</w:t>
      </w:r>
      <w:proofErr w:type="spellEnd"/>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szCs w:val="18"/>
          <w:lang w:eastAsia="tr-TR"/>
        </w:rPr>
        <w:t>İşhanı</w:t>
      </w:r>
      <w:proofErr w:type="spellEnd"/>
      <w:r w:rsidRPr="00E22B7E">
        <w:rPr>
          <w:rFonts w:ascii="Times New Roman" w:eastAsia="Times New Roman" w:hAnsi="Times New Roman" w:cs="Times New Roman"/>
          <w:color w:val="000000"/>
          <w:sz w:val="18"/>
          <w:lang w:eastAsia="tr-TR"/>
        </w:rPr>
        <w:t> Kat :6 </w:t>
      </w:r>
      <w:r w:rsidRPr="00E22B7E">
        <w:rPr>
          <w:rFonts w:ascii="Times New Roman" w:eastAsia="Times New Roman" w:hAnsi="Times New Roman" w:cs="Times New Roman"/>
          <w:color w:val="000000"/>
          <w:sz w:val="18"/>
          <w:szCs w:val="18"/>
          <w:lang w:eastAsia="tr-TR"/>
        </w:rPr>
        <w:t>No: 12 MARDİN</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2 - İhale konusu yapım işinin</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a) Niteliği, türü ve </w:t>
      </w:r>
      <w:proofErr w:type="gramStart"/>
      <w:r w:rsidRPr="00E22B7E">
        <w:rPr>
          <w:rFonts w:ascii="Times New Roman" w:eastAsia="Times New Roman" w:hAnsi="Times New Roman" w:cs="Times New Roman"/>
          <w:color w:val="000000"/>
          <w:sz w:val="18"/>
          <w:szCs w:val="18"/>
          <w:lang w:eastAsia="tr-TR"/>
        </w:rPr>
        <w:t>miktarı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Yaklaşık</w:t>
      </w:r>
      <w:proofErr w:type="gramEnd"/>
      <w:r w:rsidRPr="00E22B7E">
        <w:rPr>
          <w:rFonts w:ascii="Times New Roman" w:eastAsia="Times New Roman" w:hAnsi="Times New Roman" w:cs="Times New Roman"/>
          <w:color w:val="000000"/>
          <w:sz w:val="18"/>
          <w:szCs w:val="18"/>
          <w:lang w:eastAsia="tr-TR"/>
        </w:rPr>
        <w:t xml:space="preserve"> 104Ha. OSB alanına ait yol,</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içmesuyu</w:t>
      </w:r>
      <w:proofErr w:type="spellEnd"/>
      <w:r w:rsidRPr="00E22B7E">
        <w:rPr>
          <w:rFonts w:ascii="Times New Roman" w:eastAsia="Times New Roman" w:hAnsi="Times New Roman" w:cs="Times New Roman"/>
          <w:color w:val="000000"/>
          <w:sz w:val="18"/>
          <w:szCs w:val="18"/>
          <w:lang w:eastAsia="tr-TR"/>
        </w:rPr>
        <w:t>,</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atıksu</w:t>
      </w:r>
      <w:proofErr w:type="spell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ve yağmursuyu inşaatlarından müteşekkil altyapı yapım işi</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b) Yapılacağı </w:t>
      </w:r>
      <w:proofErr w:type="gramStart"/>
      <w:r w:rsidRPr="00E22B7E">
        <w:rPr>
          <w:rFonts w:ascii="Times New Roman" w:eastAsia="Times New Roman" w:hAnsi="Times New Roman" w:cs="Times New Roman"/>
          <w:color w:val="000000"/>
          <w:sz w:val="18"/>
          <w:szCs w:val="18"/>
          <w:lang w:eastAsia="tr-TR"/>
        </w:rPr>
        <w:t>yer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MARDİN</w:t>
      </w:r>
      <w:proofErr w:type="gramEnd"/>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c) İşe başlama </w:t>
      </w:r>
      <w:proofErr w:type="gramStart"/>
      <w:r w:rsidRPr="00E22B7E">
        <w:rPr>
          <w:rFonts w:ascii="Times New Roman" w:eastAsia="Times New Roman" w:hAnsi="Times New Roman" w:cs="Times New Roman"/>
          <w:color w:val="000000"/>
          <w:sz w:val="18"/>
          <w:szCs w:val="18"/>
          <w:lang w:eastAsia="tr-TR"/>
        </w:rPr>
        <w:t>tarihi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Sözleşmenin</w:t>
      </w:r>
      <w:proofErr w:type="gramEnd"/>
      <w:r w:rsidRPr="00E22B7E">
        <w:rPr>
          <w:rFonts w:ascii="Times New Roman" w:eastAsia="Times New Roman" w:hAnsi="Times New Roman" w:cs="Times New Roman"/>
          <w:color w:val="000000"/>
          <w:sz w:val="18"/>
          <w:szCs w:val="18"/>
          <w:lang w:eastAsia="tr-TR"/>
        </w:rPr>
        <w:t xml:space="preserve"> noterce tescil edildiği günden itibaren en geç 5 (Beş) gün içinde yer teslimi yapılarak işe başlanacaktır.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d) İşin </w:t>
      </w:r>
      <w:proofErr w:type="gramStart"/>
      <w:r w:rsidRPr="00E22B7E">
        <w:rPr>
          <w:rFonts w:ascii="Times New Roman" w:eastAsia="Times New Roman" w:hAnsi="Times New Roman" w:cs="Times New Roman"/>
          <w:color w:val="000000"/>
          <w:sz w:val="18"/>
          <w:szCs w:val="18"/>
          <w:lang w:eastAsia="tr-TR"/>
        </w:rPr>
        <w:t>süresi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30</w:t>
      </w:r>
      <w:proofErr w:type="gramEnd"/>
      <w:r w:rsidRPr="00E22B7E">
        <w:rPr>
          <w:rFonts w:ascii="Times New Roman" w:eastAsia="Times New Roman" w:hAnsi="Times New Roman" w:cs="Times New Roman"/>
          <w:color w:val="000000"/>
          <w:sz w:val="18"/>
          <w:lang w:eastAsia="tr-TR"/>
        </w:rPr>
        <w:t>/11/2018 </w:t>
      </w:r>
      <w:r w:rsidRPr="00E22B7E">
        <w:rPr>
          <w:rFonts w:ascii="Times New Roman" w:eastAsia="Times New Roman" w:hAnsi="Times New Roman" w:cs="Times New Roman"/>
          <w:color w:val="000000"/>
          <w:sz w:val="18"/>
          <w:szCs w:val="18"/>
          <w:lang w:eastAsia="tr-TR"/>
        </w:rPr>
        <w:t>tarihine kadar tamamlanacaktır.</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e) Keşif Bedeli (2016 B.F. ile)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13.589.200 TL</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f) Geçici </w:t>
      </w:r>
      <w:proofErr w:type="gramStart"/>
      <w:r w:rsidRPr="00E22B7E">
        <w:rPr>
          <w:rFonts w:ascii="Times New Roman" w:eastAsia="Times New Roman" w:hAnsi="Times New Roman" w:cs="Times New Roman"/>
          <w:color w:val="000000"/>
          <w:sz w:val="18"/>
          <w:szCs w:val="18"/>
          <w:lang w:eastAsia="tr-TR"/>
        </w:rPr>
        <w:t>Teminatı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951</w:t>
      </w:r>
      <w:proofErr w:type="gramEnd"/>
      <w:r w:rsidRPr="00E22B7E">
        <w:rPr>
          <w:rFonts w:ascii="Times New Roman" w:eastAsia="Times New Roman" w:hAnsi="Times New Roman" w:cs="Times New Roman"/>
          <w:color w:val="000000"/>
          <w:sz w:val="18"/>
          <w:szCs w:val="18"/>
          <w:lang w:eastAsia="tr-TR"/>
        </w:rPr>
        <w:t>.244 TL</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3 - İhalenin</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a) Yapılacağı </w:t>
      </w:r>
      <w:proofErr w:type="gramStart"/>
      <w:r w:rsidRPr="00E22B7E">
        <w:rPr>
          <w:rFonts w:ascii="Times New Roman" w:eastAsia="Times New Roman" w:hAnsi="Times New Roman" w:cs="Times New Roman"/>
          <w:color w:val="000000"/>
          <w:sz w:val="18"/>
          <w:szCs w:val="18"/>
          <w:lang w:eastAsia="tr-TR"/>
        </w:rPr>
        <w:t>yer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Bilim</w:t>
      </w:r>
      <w:proofErr w:type="gramEnd"/>
      <w:r w:rsidRPr="00E22B7E">
        <w:rPr>
          <w:rFonts w:ascii="Times New Roman" w:eastAsia="Times New Roman" w:hAnsi="Times New Roman" w:cs="Times New Roman"/>
          <w:color w:val="000000"/>
          <w:sz w:val="18"/>
          <w:szCs w:val="18"/>
          <w:lang w:eastAsia="tr-TR"/>
        </w:rPr>
        <w:t>, Sanayi ve Teknoloji Bakanlığı Yeni Hizmet Binası Mustafa Kemal Mah. Dumlupınar Bulvarı Eskişehir Yolu. 2151. Cad. No:</w:t>
      </w:r>
      <w:r w:rsidRPr="00E22B7E">
        <w:rPr>
          <w:rFonts w:ascii="Times New Roman" w:eastAsia="Times New Roman" w:hAnsi="Times New Roman" w:cs="Times New Roman"/>
          <w:color w:val="000000"/>
          <w:sz w:val="18"/>
          <w:lang w:eastAsia="tr-TR"/>
        </w:rPr>
        <w:t> 154   1</w:t>
      </w:r>
      <w:r w:rsidRPr="00E22B7E">
        <w:rPr>
          <w:rFonts w:ascii="Times New Roman" w:eastAsia="Times New Roman" w:hAnsi="Times New Roman" w:cs="Times New Roman"/>
          <w:color w:val="000000"/>
          <w:sz w:val="18"/>
          <w:szCs w:val="18"/>
          <w:lang w:eastAsia="tr-TR"/>
        </w:rPr>
        <w:t>. Kat 159</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nolu</w:t>
      </w:r>
      <w:r w:rsidRPr="00E22B7E">
        <w:rPr>
          <w:rFonts w:ascii="Times New Roman" w:eastAsia="Times New Roman" w:hAnsi="Times New Roman" w:cs="Times New Roman"/>
          <w:color w:val="000000"/>
          <w:sz w:val="18"/>
          <w:szCs w:val="18"/>
          <w:lang w:eastAsia="tr-TR"/>
        </w:rPr>
        <w:t>Toplantı</w:t>
      </w:r>
      <w:proofErr w:type="spellEnd"/>
      <w:r w:rsidRPr="00E22B7E">
        <w:rPr>
          <w:rFonts w:ascii="Times New Roman" w:eastAsia="Times New Roman" w:hAnsi="Times New Roman" w:cs="Times New Roman"/>
          <w:color w:val="000000"/>
          <w:sz w:val="18"/>
          <w:szCs w:val="18"/>
          <w:lang w:eastAsia="tr-TR"/>
        </w:rPr>
        <w:t xml:space="preserve"> Salonu Çankaya - ANKARA</w:t>
      </w:r>
    </w:p>
    <w:p w:rsidR="00E22B7E" w:rsidRPr="00E22B7E" w:rsidRDefault="00E22B7E" w:rsidP="00E22B7E">
      <w:pPr>
        <w:spacing w:after="0" w:line="240" w:lineRule="atLeast"/>
        <w:ind w:left="2977" w:hanging="2410"/>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b) Tarihi ve </w:t>
      </w:r>
      <w:proofErr w:type="gramStart"/>
      <w:r w:rsidRPr="00E22B7E">
        <w:rPr>
          <w:rFonts w:ascii="Times New Roman" w:eastAsia="Times New Roman" w:hAnsi="Times New Roman" w:cs="Times New Roman"/>
          <w:color w:val="000000"/>
          <w:sz w:val="18"/>
          <w:szCs w:val="18"/>
          <w:lang w:eastAsia="tr-TR"/>
        </w:rPr>
        <w:t>saati                       </w:t>
      </w:r>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 </w:t>
      </w:r>
      <w:r w:rsidRPr="00E22B7E">
        <w:rPr>
          <w:rFonts w:ascii="Times New Roman" w:eastAsia="Times New Roman" w:hAnsi="Times New Roman" w:cs="Times New Roman"/>
          <w:color w:val="000000"/>
          <w:sz w:val="18"/>
          <w:lang w:eastAsia="tr-TR"/>
        </w:rPr>
        <w:t> 17</w:t>
      </w:r>
      <w:proofErr w:type="gramEnd"/>
      <w:r w:rsidRPr="00E22B7E">
        <w:rPr>
          <w:rFonts w:ascii="Times New Roman" w:eastAsia="Times New Roman" w:hAnsi="Times New Roman" w:cs="Times New Roman"/>
          <w:color w:val="000000"/>
          <w:sz w:val="18"/>
          <w:lang w:eastAsia="tr-TR"/>
        </w:rPr>
        <w:t>/11/2016 </w:t>
      </w:r>
      <w:r w:rsidRPr="00E22B7E">
        <w:rPr>
          <w:rFonts w:ascii="Times New Roman" w:eastAsia="Times New Roman" w:hAnsi="Times New Roman" w:cs="Times New Roman"/>
          <w:color w:val="000000"/>
          <w:sz w:val="18"/>
          <w:szCs w:val="18"/>
          <w:lang w:eastAsia="tr-TR"/>
        </w:rPr>
        <w:t>- Saat 10.00</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4 - İhaleye katılabilme şartları ve istenilen belgeler ile yeterlik değerlendirmesinde uygulanacak</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kriterler</w:t>
      </w:r>
      <w:proofErr w:type="gramEnd"/>
      <w:r w:rsidRPr="00E22B7E">
        <w:rPr>
          <w:rFonts w:ascii="Times New Roman" w:eastAsia="Times New Roman" w:hAnsi="Times New Roman" w:cs="Times New Roman"/>
          <w:color w:val="000000"/>
          <w:sz w:val="18"/>
          <w:szCs w:val="18"/>
          <w:lang w:eastAsia="tr-TR"/>
        </w:rPr>
        <w:t>:</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İsteklilerin ihaleye katılabilmeleri için aşağıda sayılan belgeleri teklifleri kapsamında sunmaları gerekir: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A) Tebligat için adres beyanı, ayrıca irtibat için telefon numarası ve faks numarası ile varsa elektronik posta adresini, uyruğunu, TC kimlik numarasını ve vergi kimlik numarasını içeren, İhale Komisyonu Başkanlığına hitaben yazılacak başvuru mektubu.</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B) Mesleki ve Teknik Yeterliğe İlişkin Belgeler.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1) Mevzuat gereği kayıtlı olunan Ticaret ve/veya Sanayi Odası ya da Esnaf ve</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Sanatkar</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Odası veya ilgili Meslek Odası Belgesi.</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2) Teklif vermeye yetkili olunduğunu gösteren İmza Beyannamesi veya İmza Sirküleri.</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3)</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Vekaleten</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ihaleye katılma halinde, istekli adına katılan kişiye ait noter tasdikli Vekaletname ile noter tasdikli İmza Beyannamesi.</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4) İş Deneyim Belgesi.</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22B7E">
        <w:rPr>
          <w:rFonts w:ascii="Times New Roman" w:eastAsia="Times New Roman" w:hAnsi="Times New Roman" w:cs="Times New Roman"/>
          <w:color w:val="000000"/>
          <w:sz w:val="18"/>
          <w:lang w:eastAsia="tr-TR"/>
        </w:rPr>
        <w:t>İsteklinin, Yapım İşleri İhaleleri Uygulama Yönetmeliğinde yazılı esas ve usullere uygun olarak, kamu veya özel sektöre bedel içeren tek bir sözleşme kapsamında taahhüt edilen ihale konusu iş veya benzer işlere ilişkin olarak, idarece kusursuz kabul edilecek şekilde gerçekleştirildiğini gösteren, istekli tarafından teklif edilen bedelin en az % 80’ i oranında ihale konusu iş veya benzer bir işle ilgili İş Deneyim Belgesinin aslının sunulması zorunludur. </w:t>
      </w:r>
      <w:proofErr w:type="gramEnd"/>
      <w:r w:rsidRPr="00E22B7E">
        <w:rPr>
          <w:rFonts w:ascii="Times New Roman" w:eastAsia="Times New Roman" w:hAnsi="Times New Roman" w:cs="Times New Roman"/>
          <w:color w:val="000000"/>
          <w:sz w:val="18"/>
          <w:szCs w:val="18"/>
          <w:lang w:eastAsia="tr-TR"/>
        </w:rPr>
        <w:t>Bu iş deneyim belgesini tevsik amacıyla belge vermeye yetkili kurum veya kuruluşa ibraz edilen diğer belgelerin aslı veya noter tasdikli örneklerinin de sunulması gerekmektedir.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İş deneyiminde değerlendirilecek benzer işler; Yol,</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içmesuyu</w:t>
      </w:r>
      <w:proofErr w:type="spellEnd"/>
      <w:r w:rsidRPr="00E22B7E">
        <w:rPr>
          <w:rFonts w:ascii="Times New Roman" w:eastAsia="Times New Roman" w:hAnsi="Times New Roman" w:cs="Times New Roman"/>
          <w:color w:val="000000"/>
          <w:sz w:val="18"/>
          <w:szCs w:val="18"/>
          <w:lang w:eastAsia="tr-TR"/>
        </w:rPr>
        <w:t>, kanalizasyon, yağmursuyu, drenaj, gölet ve baraj yapım işleridir.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5) İsteklinin organizasyon yapısına ve personel durumuna ilişkin belgeler.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22B7E">
        <w:rPr>
          <w:rFonts w:ascii="Times New Roman" w:eastAsia="Times New Roman" w:hAnsi="Times New Roman" w:cs="Times New Roman"/>
          <w:color w:val="000000"/>
          <w:sz w:val="18"/>
          <w:lang w:eastAsia="tr-TR"/>
        </w:rPr>
        <w:t>a</w:t>
      </w:r>
      <w:proofErr w:type="gramEnd"/>
      <w:r w:rsidRPr="00E22B7E">
        <w:rPr>
          <w:rFonts w:ascii="Times New Roman" w:eastAsia="Times New Roman" w:hAnsi="Times New Roman" w:cs="Times New Roman"/>
          <w:color w:val="000000"/>
          <w:sz w:val="18"/>
          <w:szCs w:val="18"/>
          <w:lang w:eastAsia="tr-TR"/>
        </w:rPr>
        <w:t>- İdari Şartnamede belirtilen Teknik Personele ait Taahhütname.</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22B7E">
        <w:rPr>
          <w:rFonts w:ascii="Times New Roman" w:eastAsia="Times New Roman" w:hAnsi="Times New Roman" w:cs="Times New Roman"/>
          <w:color w:val="000000"/>
          <w:sz w:val="18"/>
          <w:lang w:eastAsia="tr-TR"/>
        </w:rPr>
        <w:t>b</w:t>
      </w:r>
      <w:proofErr w:type="gramEnd"/>
      <w:r w:rsidRPr="00E22B7E">
        <w:rPr>
          <w:rFonts w:ascii="Times New Roman" w:eastAsia="Times New Roman" w:hAnsi="Times New Roman" w:cs="Times New Roman"/>
          <w:color w:val="000000"/>
          <w:sz w:val="18"/>
          <w:szCs w:val="18"/>
          <w:lang w:eastAsia="tr-TR"/>
        </w:rPr>
        <w:t>- Anahtar Teknik Personel</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İsteklilerden, ihale tarihinden en az üç ay öncesi itibariyle bünyelerinde çalışmakta olan 1 adet </w:t>
      </w:r>
      <w:proofErr w:type="spellStart"/>
      <w:r w:rsidRPr="00E22B7E">
        <w:rPr>
          <w:rFonts w:ascii="Times New Roman" w:eastAsia="Times New Roman" w:hAnsi="Times New Roman" w:cs="Times New Roman"/>
          <w:color w:val="000000"/>
          <w:sz w:val="18"/>
          <w:szCs w:val="18"/>
          <w:lang w:eastAsia="tr-TR"/>
        </w:rPr>
        <w:t>İnş</w:t>
      </w:r>
      <w:proofErr w:type="spellEnd"/>
      <w:r w:rsidRPr="00E22B7E">
        <w:rPr>
          <w:rFonts w:ascii="Times New Roman" w:eastAsia="Times New Roman" w:hAnsi="Times New Roman" w:cs="Times New Roman"/>
          <w:color w:val="000000"/>
          <w:sz w:val="18"/>
          <w:szCs w:val="18"/>
          <w:lang w:eastAsia="tr-TR"/>
        </w:rPr>
        <w:t xml:space="preserve">. Yük. Mühendisi veya </w:t>
      </w:r>
      <w:proofErr w:type="spellStart"/>
      <w:r w:rsidRPr="00E22B7E">
        <w:rPr>
          <w:rFonts w:ascii="Times New Roman" w:eastAsia="Times New Roman" w:hAnsi="Times New Roman" w:cs="Times New Roman"/>
          <w:color w:val="000000"/>
          <w:sz w:val="18"/>
          <w:szCs w:val="18"/>
          <w:lang w:eastAsia="tr-TR"/>
        </w:rPr>
        <w:t>İnş</w:t>
      </w:r>
      <w:proofErr w:type="spellEnd"/>
      <w:r w:rsidRPr="00E22B7E">
        <w:rPr>
          <w:rFonts w:ascii="Times New Roman" w:eastAsia="Times New Roman" w:hAnsi="Times New Roman" w:cs="Times New Roman"/>
          <w:color w:val="000000"/>
          <w:sz w:val="18"/>
          <w:szCs w:val="18"/>
          <w:lang w:eastAsia="tr-TR"/>
        </w:rPr>
        <w:t>. Mühendisi anahtar teknik personel istenmektedir. Anahtar teknik personelin deneyim süresinin en az 3 yıl olma şartı aranmaktadır.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6) Makine ve diğer</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ekipmana</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ilişkin belgeler.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22B7E">
        <w:rPr>
          <w:rFonts w:ascii="Times New Roman" w:eastAsia="Times New Roman" w:hAnsi="Times New Roman" w:cs="Times New Roman"/>
          <w:color w:val="000000"/>
          <w:sz w:val="18"/>
          <w:lang w:eastAsia="tr-TR"/>
        </w:rPr>
        <w:t>a</w:t>
      </w:r>
      <w:proofErr w:type="gramEnd"/>
      <w:r w:rsidRPr="00E22B7E">
        <w:rPr>
          <w:rFonts w:ascii="Times New Roman" w:eastAsia="Times New Roman" w:hAnsi="Times New Roman" w:cs="Times New Roman"/>
          <w:color w:val="000000"/>
          <w:sz w:val="18"/>
          <w:szCs w:val="18"/>
          <w:lang w:eastAsia="tr-TR"/>
        </w:rPr>
        <w:t>- İdari Şartnamede belirtilen Yapı Araçlarına ait Taahhütname.</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22B7E">
        <w:rPr>
          <w:rFonts w:ascii="Times New Roman" w:eastAsia="Times New Roman" w:hAnsi="Times New Roman" w:cs="Times New Roman"/>
          <w:color w:val="000000"/>
          <w:sz w:val="18"/>
          <w:lang w:eastAsia="tr-TR"/>
        </w:rPr>
        <w:t>b</w:t>
      </w:r>
      <w:proofErr w:type="gramEnd"/>
      <w:r w:rsidRPr="00E22B7E">
        <w:rPr>
          <w:rFonts w:ascii="Times New Roman" w:eastAsia="Times New Roman" w:hAnsi="Times New Roman" w:cs="Times New Roman"/>
          <w:color w:val="000000"/>
          <w:sz w:val="18"/>
          <w:szCs w:val="18"/>
          <w:lang w:eastAsia="tr-TR"/>
        </w:rPr>
        <w:t>- Kendi malı olarak temini istenilen tesis, makine, teçhizat ve diğer ekipmanlar.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İsteklilerden, 1 adet Ekskavatör (yd3’lük 100 HP), 1 adet Titreşimli Silindir (9-11 ton statik, 18-22 ton dinamik kuvvette), 2 adet Kamyonun kendi malı olarak temini istenmektedir.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C) Ekonomik ve Mali Yeterliğe İlişkin Belgeler.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 xml:space="preserve">1) Keşif bedelinin en az %20’si oranında, bankalar </w:t>
      </w:r>
      <w:proofErr w:type="spellStart"/>
      <w:r w:rsidRPr="00E22B7E">
        <w:rPr>
          <w:rFonts w:ascii="Times New Roman" w:eastAsia="Times New Roman" w:hAnsi="Times New Roman" w:cs="Times New Roman"/>
          <w:color w:val="000000"/>
          <w:sz w:val="18"/>
          <w:szCs w:val="18"/>
          <w:lang w:eastAsia="tr-TR"/>
        </w:rPr>
        <w:t>nezdindeki</w:t>
      </w:r>
      <w:proofErr w:type="spellEnd"/>
      <w:r w:rsidRPr="00E22B7E">
        <w:rPr>
          <w:rFonts w:ascii="Times New Roman" w:eastAsia="Times New Roman" w:hAnsi="Times New Roman" w:cs="Times New Roman"/>
          <w:color w:val="000000"/>
          <w:sz w:val="18"/>
          <w:szCs w:val="18"/>
          <w:lang w:eastAsia="tr-TR"/>
        </w:rPr>
        <w:t xml:space="preserve"> kullanılmamış nakit kredisini ve aynı oranda kullanılmamış teminat kredisini gösterir, ilk ilan tarihinden sonra bankalardan alınacak belge.</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Bu belge, ilgili bankanın genel müdürlüğünden teyit ettirilecektir. Faks ile yapılan teyitler, banka şubesinin en az iki yetkilisinin imzasını taşımalıdır.</w:t>
      </w:r>
      <w:proofErr w:type="gramStart"/>
      <w:r w:rsidRPr="00E22B7E">
        <w:rPr>
          <w:rFonts w:ascii="Times New Roman" w:eastAsia="Times New Roman" w:hAnsi="Times New Roman" w:cs="Times New Roman"/>
          <w:color w:val="000000"/>
          <w:sz w:val="18"/>
          <w:lang w:eastAsia="tr-TR"/>
        </w:rPr>
        <w:t>)</w:t>
      </w:r>
      <w:proofErr w:type="gramEnd"/>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2) Bildirim tarihindeki mevduat ve kredi durumu gösterir, kendi beyanı mali durum bildirimi.</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lang w:eastAsia="tr-TR"/>
        </w:rPr>
        <w:t xml:space="preserve">D) Tüzel kişi tarafından iş deneyimi göstermek üzere sunulan belgenin, tüzel kişiliğin yarısından fazla hissesine sahip ortağına ait olması halinde, ticaret ve sanayi odası/ticaret odası bünyesinde bulunan ticaret sicil memurlukları veya yeminli </w:t>
      </w:r>
      <w:proofErr w:type="gramStart"/>
      <w:r w:rsidRPr="00E22B7E">
        <w:rPr>
          <w:rFonts w:ascii="Times New Roman" w:eastAsia="Times New Roman" w:hAnsi="Times New Roman" w:cs="Times New Roman"/>
          <w:color w:val="000000"/>
          <w:sz w:val="18"/>
          <w:lang w:eastAsia="tr-TR"/>
        </w:rPr>
        <w:lastRenderedPageBreak/>
        <w:t>mali</w:t>
      </w:r>
      <w:proofErr w:type="gramEnd"/>
      <w:r w:rsidRPr="00E22B7E">
        <w:rPr>
          <w:rFonts w:ascii="Times New Roman" w:eastAsia="Times New Roman" w:hAnsi="Times New Roman" w:cs="Times New Roman"/>
          <w:color w:val="000000"/>
          <w:sz w:val="18"/>
          <w:lang w:eastAsia="tr-TR"/>
        </w:rPr>
        <w:t xml:space="preserve"> müşavir ya da serbest muhasebeci mali müşavir tarafından ilk ilan tarihinden sonra düzenlenen ve düzenlendiği tarihten geriye doğru son bir yıldır kesintisiz olarak bu şartın korunduğunu gösteren belge</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E) Ortağı olduğu veya hissedarı bulunduğu tüzel kişiliklere ilişkin beyanname.</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F) Keşif bedelinin %7’si oranında, İdari Şartnamede belirlenen niteliklere ve ekindeki form örneğine uygun olarak, Müteşebbis Heyet Başkanlığımız adına alınacak Geçici Teminat.</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G) Son beş yılda bitirilen işlere ait taahhüt bildirimi.</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H) İhale dokümanının satın alındığına dair belge</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İ) İç Zarf.</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Şekli ve içeriği idari şartnamede belirlenen esaslara ve ekindeki form örneğine uygun olarak hazırlanacak kapalı zarf içerisinde teklif mektubunu içeren iç zarf Kapalı zarf içerisinde teklif mektubunu içeren iç zarf da</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dahil</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olmak üzere ihaleye katılabilme şartı olarak yukarıda istenilen bütün belgeler dış zarfa konularak oluşturulacak teklif dosyasının, en geç ihale günü saat 10.00 ‘a kadar, Bilim, Sanayi ve Teknoloji Bakanlığı Yeni Hizmet Binası Mustafa Kemal Mah. Dumlupınar Bulvarı Eskişehir Yolu. 2151. Cad. No:</w:t>
      </w:r>
      <w:r w:rsidRPr="00E22B7E">
        <w:rPr>
          <w:rFonts w:ascii="Times New Roman" w:eastAsia="Times New Roman" w:hAnsi="Times New Roman" w:cs="Times New Roman"/>
          <w:color w:val="000000"/>
          <w:sz w:val="18"/>
          <w:lang w:eastAsia="tr-TR"/>
        </w:rPr>
        <w:t> 154   1</w:t>
      </w:r>
      <w:r w:rsidRPr="00E22B7E">
        <w:rPr>
          <w:rFonts w:ascii="Times New Roman" w:eastAsia="Times New Roman" w:hAnsi="Times New Roman" w:cs="Times New Roman"/>
          <w:color w:val="000000"/>
          <w:sz w:val="18"/>
          <w:szCs w:val="18"/>
          <w:lang w:eastAsia="tr-TR"/>
        </w:rPr>
        <w:t>. Kat 155</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nolu</w:t>
      </w:r>
      <w:proofErr w:type="spell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odasına verilebileceği gibi, iadeli taahhütlü posta vasıtasıyla da gönderilebilir. Belirtilen gün ve saatten sonra teslim edilen veya postadaki gecikmeler nedeniyle ulaşmayan teklifler dikkate alınmaz.</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İsteklilerce sunulacak Türkçe dışındaki belgelerin, idari şartnamenin</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7.3</w:t>
      </w:r>
      <w:proofErr w:type="gram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üncü maddesinde belirtilen niteliklere uygun olarak sunulması gerekir.</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5 - İsteklilerin gerçek veya tüzel kişi olması zorunludur. Ortak Girişim (iş ortaklığı veya</w:t>
      </w:r>
      <w:r w:rsidRPr="00E22B7E">
        <w:rPr>
          <w:rFonts w:ascii="Times New Roman" w:eastAsia="Times New Roman" w:hAnsi="Times New Roman" w:cs="Times New Roman"/>
          <w:color w:val="000000"/>
          <w:sz w:val="18"/>
          <w:lang w:eastAsia="tr-TR"/>
        </w:rPr>
        <w:t> </w:t>
      </w:r>
      <w:proofErr w:type="gramStart"/>
      <w:r w:rsidRPr="00E22B7E">
        <w:rPr>
          <w:rFonts w:ascii="Times New Roman" w:eastAsia="Times New Roman" w:hAnsi="Times New Roman" w:cs="Times New Roman"/>
          <w:color w:val="000000"/>
          <w:sz w:val="18"/>
          <w:lang w:eastAsia="tr-TR"/>
        </w:rPr>
        <w:t>konsorsiyum</w:t>
      </w:r>
      <w:proofErr w:type="gramEnd"/>
      <w:r w:rsidRPr="00E22B7E">
        <w:rPr>
          <w:rFonts w:ascii="Times New Roman" w:eastAsia="Times New Roman" w:hAnsi="Times New Roman" w:cs="Times New Roman"/>
          <w:color w:val="000000"/>
          <w:sz w:val="18"/>
          <w:szCs w:val="18"/>
          <w:lang w:eastAsia="tr-TR"/>
        </w:rPr>
        <w:t>) kabul edilmez.</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6 - Bu ihalede, iş deneyim belgesi yerine iş yönetme, iş denetleme ve diploma kabul edilmez.</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7 - İhaleye sadece yerli istekliler katılabilecektir.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8 - İhale dokümanı Bilim, Sanayi ve Teknoloji Bakanlığı Yeni Hizmet Binası Mustafa Kemal Mah. Dumlupınar Bulvarı Eskişehir Yolu. 2151. Cad. No:</w:t>
      </w:r>
      <w:r w:rsidRPr="00E22B7E">
        <w:rPr>
          <w:rFonts w:ascii="Times New Roman" w:eastAsia="Times New Roman" w:hAnsi="Times New Roman" w:cs="Times New Roman"/>
          <w:color w:val="000000"/>
          <w:sz w:val="18"/>
          <w:lang w:eastAsia="tr-TR"/>
        </w:rPr>
        <w:t> 154   1</w:t>
      </w:r>
      <w:r w:rsidRPr="00E22B7E">
        <w:rPr>
          <w:rFonts w:ascii="Times New Roman" w:eastAsia="Times New Roman" w:hAnsi="Times New Roman" w:cs="Times New Roman"/>
          <w:color w:val="000000"/>
          <w:sz w:val="18"/>
          <w:szCs w:val="18"/>
          <w:lang w:eastAsia="tr-TR"/>
        </w:rPr>
        <w:t>. Kat 155</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nolu</w:t>
      </w:r>
      <w:proofErr w:type="spell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odasında veya Mardin 2. Organize Sanayi Bölgesi Müteşebbis Heyet Başkanlığının Hükümet Cad.</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Artuklu</w:t>
      </w:r>
      <w:proofErr w:type="spellEnd"/>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szCs w:val="18"/>
          <w:lang w:eastAsia="tr-TR"/>
        </w:rPr>
        <w:t>İşhanı</w:t>
      </w:r>
      <w:proofErr w:type="spellEnd"/>
      <w:r w:rsidRPr="00E22B7E">
        <w:rPr>
          <w:rFonts w:ascii="Times New Roman" w:eastAsia="Times New Roman" w:hAnsi="Times New Roman" w:cs="Times New Roman"/>
          <w:color w:val="000000"/>
          <w:sz w:val="18"/>
          <w:szCs w:val="18"/>
          <w:lang w:eastAsia="tr-TR"/>
        </w:rPr>
        <w:t xml:space="preserve"> Kat: 6 No: 12 MARDİN adreslerinde görülebilir veya 500 TL karşılığı Bilim, Bilim, Sanayi ve Teknoloji Bakanlığı Yeni Hizmet Binası Mustafa Kemal Mah. Dumlupınar Bulvarı Eskişehir Yolu. 2151. Cad. No:</w:t>
      </w:r>
      <w:r w:rsidRPr="00E22B7E">
        <w:rPr>
          <w:rFonts w:ascii="Times New Roman" w:eastAsia="Times New Roman" w:hAnsi="Times New Roman" w:cs="Times New Roman"/>
          <w:color w:val="000000"/>
          <w:sz w:val="18"/>
          <w:lang w:eastAsia="tr-TR"/>
        </w:rPr>
        <w:t> 154   1</w:t>
      </w:r>
      <w:r w:rsidRPr="00E22B7E">
        <w:rPr>
          <w:rFonts w:ascii="Times New Roman" w:eastAsia="Times New Roman" w:hAnsi="Times New Roman" w:cs="Times New Roman"/>
          <w:color w:val="000000"/>
          <w:sz w:val="18"/>
          <w:szCs w:val="18"/>
          <w:lang w:eastAsia="tr-TR"/>
        </w:rPr>
        <w:t>. Kat 155</w:t>
      </w:r>
      <w:r w:rsidRPr="00E22B7E">
        <w:rPr>
          <w:rFonts w:ascii="Times New Roman" w:eastAsia="Times New Roman" w:hAnsi="Times New Roman" w:cs="Times New Roman"/>
          <w:color w:val="000000"/>
          <w:sz w:val="18"/>
          <w:lang w:eastAsia="tr-TR"/>
        </w:rPr>
        <w:t> </w:t>
      </w:r>
      <w:proofErr w:type="spellStart"/>
      <w:r w:rsidRPr="00E22B7E">
        <w:rPr>
          <w:rFonts w:ascii="Times New Roman" w:eastAsia="Times New Roman" w:hAnsi="Times New Roman" w:cs="Times New Roman"/>
          <w:color w:val="000000"/>
          <w:sz w:val="18"/>
          <w:lang w:eastAsia="tr-TR"/>
        </w:rPr>
        <w:t>nolu</w:t>
      </w:r>
      <w:proofErr w:type="spellEnd"/>
      <w:r w:rsidRPr="00E22B7E">
        <w:rPr>
          <w:rFonts w:ascii="Times New Roman" w:eastAsia="Times New Roman" w:hAnsi="Times New Roman" w:cs="Times New Roman"/>
          <w:color w:val="000000"/>
          <w:sz w:val="18"/>
          <w:lang w:eastAsia="tr-TR"/>
        </w:rPr>
        <w:t> </w:t>
      </w:r>
      <w:r w:rsidRPr="00E22B7E">
        <w:rPr>
          <w:rFonts w:ascii="Times New Roman" w:eastAsia="Times New Roman" w:hAnsi="Times New Roman" w:cs="Times New Roman"/>
          <w:color w:val="000000"/>
          <w:sz w:val="18"/>
          <w:szCs w:val="18"/>
          <w:lang w:eastAsia="tr-TR"/>
        </w:rPr>
        <w:t>odasından temin edilebilir. İhaleye teklif verecek olanların ihale dokümanını satın almaları zorunludur.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9 - İstekliler tekliflerini, birim fiyatların her biri için geçerli olmak üzere işin tümüne indirim vermek suretiyle birim fiyat esası üzerinden vereceklerdir. İhale sonucu, üzerine ihale yapılan istekli ile keşif bedeline teklif edilen indirim oranının uygulanması sonucu bulunan toplam sözleşme bedeli üzerinden birim fiyat esaslı sözleşme düzenlenecektir.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10 - Verilen tekliflerin geçerlik süresi, ihale tarihinden itibaren en az 60 (Altmış) takvim günü olmalıdır.</w:t>
      </w:r>
      <w:r w:rsidRPr="00E22B7E">
        <w:rPr>
          <w:rFonts w:ascii="Times New Roman" w:eastAsia="Times New Roman" w:hAnsi="Times New Roman" w:cs="Times New Roman"/>
          <w:color w:val="000000"/>
          <w:sz w:val="18"/>
          <w:lang w:eastAsia="tr-TR"/>
        </w:rPr>
        <w:t> </w:t>
      </w:r>
    </w:p>
    <w:p w:rsidR="00E22B7E" w:rsidRPr="00E22B7E" w:rsidRDefault="00E22B7E" w:rsidP="00E22B7E">
      <w:pPr>
        <w:spacing w:after="0" w:line="240" w:lineRule="atLeast"/>
        <w:ind w:firstLine="567"/>
        <w:jc w:val="both"/>
        <w:rPr>
          <w:rFonts w:ascii="Times New Roman" w:eastAsia="Times New Roman" w:hAnsi="Times New Roman" w:cs="Times New Roman"/>
          <w:color w:val="000000"/>
          <w:sz w:val="20"/>
          <w:szCs w:val="20"/>
          <w:lang w:eastAsia="tr-TR"/>
        </w:rPr>
      </w:pPr>
      <w:r w:rsidRPr="00E22B7E">
        <w:rPr>
          <w:rFonts w:ascii="Times New Roman" w:eastAsia="Times New Roman" w:hAnsi="Times New Roman" w:cs="Times New Roman"/>
          <w:color w:val="000000"/>
          <w:sz w:val="18"/>
          <w:szCs w:val="18"/>
          <w:lang w:eastAsia="tr-TR"/>
        </w:rPr>
        <w:t>11 - Müteşebbis Heyetimiz, Kamu İhale Kanununa tabi değildir.</w:t>
      </w:r>
      <w:r w:rsidRPr="00E22B7E">
        <w:rPr>
          <w:rFonts w:ascii="Times New Roman" w:eastAsia="Times New Roman" w:hAnsi="Times New Roman" w:cs="Times New Roman"/>
          <w:color w:val="000000"/>
          <w:sz w:val="18"/>
          <w:lang w:eastAsia="tr-TR"/>
        </w:rPr>
        <w:t> </w:t>
      </w:r>
    </w:p>
    <w:p w:rsidR="00EC7697" w:rsidRDefault="00EC7697"/>
    <w:sectPr w:rsidR="00EC7697" w:rsidSect="00EC76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22B7E"/>
    <w:rsid w:val="00E22B7E"/>
    <w:rsid w:val="00EC76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22B7E"/>
  </w:style>
  <w:style w:type="character" w:customStyle="1" w:styleId="spelle">
    <w:name w:val="spelle"/>
    <w:basedOn w:val="VarsaylanParagrafYazTipi"/>
    <w:rsid w:val="00E22B7E"/>
  </w:style>
  <w:style w:type="character" w:customStyle="1" w:styleId="grame">
    <w:name w:val="grame"/>
    <w:basedOn w:val="VarsaylanParagrafYazTipi"/>
    <w:rsid w:val="00E22B7E"/>
  </w:style>
</w:styles>
</file>

<file path=word/webSettings.xml><?xml version="1.0" encoding="utf-8"?>
<w:webSettings xmlns:r="http://schemas.openxmlformats.org/officeDocument/2006/relationships" xmlns:w="http://schemas.openxmlformats.org/wordprocessingml/2006/main">
  <w:divs>
    <w:div w:id="169760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2016-10-28T06:10:00Z</dcterms:created>
  <dcterms:modified xsi:type="dcterms:W3CDTF">2016-10-28T06:11:00Z</dcterms:modified>
</cp:coreProperties>
</file>