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0E" w:rsidRPr="00CB200E" w:rsidRDefault="00CB200E" w:rsidP="00CB200E">
      <w:pPr>
        <w:spacing w:after="0" w:line="240" w:lineRule="atLeast"/>
        <w:jc w:val="center"/>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GAYRİMENKUL SATILACAKTIR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b/>
          <w:bCs/>
          <w:color w:val="0000CC"/>
          <w:sz w:val="18"/>
          <w:szCs w:val="18"/>
          <w:lang w:eastAsia="tr-TR"/>
        </w:rPr>
        <w:t>Bandırma Belediye Başkanlığından:</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1 - Mülkiyeti Belediyemize ait 600 Evler Mahallesi 1650 ada 2 parselde 13.008,49 m</w:t>
      </w:r>
      <w:r w:rsidRPr="00CB200E">
        <w:rPr>
          <w:rFonts w:ascii="Times New Roman" w:eastAsia="Times New Roman" w:hAnsi="Times New Roman" w:cs="Times New Roman"/>
          <w:color w:val="000000"/>
          <w:sz w:val="18"/>
          <w:szCs w:val="18"/>
          <w:vertAlign w:val="superscript"/>
          <w:lang w:eastAsia="tr-TR"/>
        </w:rPr>
        <w:t>2</w:t>
      </w:r>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arsa 26.10.2016 tarih ve 1114 sayılı encümen kararı gereği, 2886 sayılı Devlet İhale Kanununun 45. maddesi gereğince AÇIK TEKLİF (arttırma) usulü ihale ile 10.406.792-TL muhammen satış bedeliyle satılacaktır.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Geçici teminatı muhammen satış bedeli üzerinden alınacak olup, oranı %3 tutarı 312.203,76-TL</w:t>
      </w:r>
      <w:r w:rsidRPr="00CB200E">
        <w:rPr>
          <w:rFonts w:ascii="Times New Roman" w:eastAsia="Times New Roman" w:hAnsi="Times New Roman" w:cs="Times New Roman"/>
          <w:color w:val="000000"/>
          <w:sz w:val="18"/>
          <w:lang w:eastAsia="tr-TR"/>
        </w:rPr>
        <w:t> </w:t>
      </w:r>
      <w:proofErr w:type="spellStart"/>
      <w:r w:rsidRPr="00CB200E">
        <w:rPr>
          <w:rFonts w:ascii="Times New Roman" w:eastAsia="Times New Roman" w:hAnsi="Times New Roman" w:cs="Times New Roman"/>
          <w:color w:val="000000"/>
          <w:sz w:val="18"/>
          <w:lang w:eastAsia="tr-TR"/>
        </w:rPr>
        <w:t>dir</w:t>
      </w:r>
      <w:proofErr w:type="spellEnd"/>
      <w:r w:rsidRPr="00CB200E">
        <w:rPr>
          <w:rFonts w:ascii="Times New Roman" w:eastAsia="Times New Roman" w:hAnsi="Times New Roman" w:cs="Times New Roman"/>
          <w:color w:val="000000"/>
          <w:sz w:val="18"/>
          <w:szCs w:val="18"/>
          <w:lang w:eastAsia="tr-TR"/>
        </w:rPr>
        <w:t>.</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Her türlü harç, karar pulu, gayrimenkul alım-satım vergisi alıcıya aittir.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İhale bedeli İhalenin alıcıya tebliğ tarihinden itibaren on beş (15) gün içinde;</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1) Peşin olarak</w:t>
      </w:r>
      <w:r w:rsidRPr="00CB200E">
        <w:rPr>
          <w:rFonts w:ascii="Times New Roman" w:eastAsia="Times New Roman" w:hAnsi="Times New Roman" w:cs="Times New Roman"/>
          <w:color w:val="000000"/>
          <w:sz w:val="18"/>
          <w:lang w:eastAsia="tr-TR"/>
        </w:rPr>
        <w:t> </w:t>
      </w:r>
      <w:proofErr w:type="gramStart"/>
      <w:r w:rsidRPr="00CB200E">
        <w:rPr>
          <w:rFonts w:ascii="Times New Roman" w:eastAsia="Times New Roman" w:hAnsi="Times New Roman" w:cs="Times New Roman"/>
          <w:color w:val="000000"/>
          <w:sz w:val="18"/>
          <w:lang w:eastAsia="tr-TR"/>
        </w:rPr>
        <w:t>veya,</w:t>
      </w:r>
      <w:proofErr w:type="gramEnd"/>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2) Taksitli olarak aşağıdaki şartlar ile ödeyecektir.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a) İhale bedelinin %25’i peşin ödenecek,</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b)</w:t>
      </w:r>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İhale bedelinin bakiye %75’i en fazla 3 eşit taksitte 1’er ay ara ile ödenecektir. (Peşinat ile birlikte en fazla 4 aylık</w:t>
      </w:r>
      <w:r w:rsidRPr="00CB200E">
        <w:rPr>
          <w:rFonts w:ascii="Times New Roman" w:eastAsia="Times New Roman" w:hAnsi="Times New Roman" w:cs="Times New Roman"/>
          <w:color w:val="000000"/>
          <w:sz w:val="18"/>
          <w:lang w:eastAsia="tr-TR"/>
        </w:rPr>
        <w:t> </w:t>
      </w:r>
      <w:proofErr w:type="gramStart"/>
      <w:r w:rsidRPr="00CB200E">
        <w:rPr>
          <w:rFonts w:ascii="Times New Roman" w:eastAsia="Times New Roman" w:hAnsi="Times New Roman" w:cs="Times New Roman"/>
          <w:color w:val="000000"/>
          <w:sz w:val="18"/>
          <w:lang w:eastAsia="tr-TR"/>
        </w:rPr>
        <w:t>periyotta</w:t>
      </w:r>
      <w:proofErr w:type="gramEnd"/>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4 taksit)</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c)</w:t>
      </w:r>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Peşin ödemeden sonra kalan bakiye ihale bedeli yasal tecil faizi ile alıcıdan tahsil edilecektir.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d)</w:t>
      </w:r>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Tapu devri; İhale bedeli ve taksitli ödemede tecil faizi tamamen ödendikten sonra yapılacaktır.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2 - Mülkiyeti Belediyemize ait</w:t>
      </w:r>
      <w:r w:rsidRPr="00CB200E">
        <w:rPr>
          <w:rFonts w:ascii="Times New Roman" w:eastAsia="Times New Roman" w:hAnsi="Times New Roman" w:cs="Times New Roman"/>
          <w:color w:val="000000"/>
          <w:sz w:val="18"/>
          <w:lang w:eastAsia="tr-TR"/>
        </w:rPr>
        <w:t> </w:t>
      </w:r>
      <w:proofErr w:type="spellStart"/>
      <w:r w:rsidRPr="00CB200E">
        <w:rPr>
          <w:rFonts w:ascii="Times New Roman" w:eastAsia="Times New Roman" w:hAnsi="Times New Roman" w:cs="Times New Roman"/>
          <w:color w:val="000000"/>
          <w:sz w:val="18"/>
          <w:lang w:eastAsia="tr-TR"/>
        </w:rPr>
        <w:t>Edincik</w:t>
      </w:r>
      <w:proofErr w:type="spellEnd"/>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Mahallesi 525 parselde 50.962 m</w:t>
      </w:r>
      <w:r w:rsidRPr="00CB200E">
        <w:rPr>
          <w:rFonts w:ascii="Times New Roman" w:eastAsia="Times New Roman" w:hAnsi="Times New Roman" w:cs="Times New Roman"/>
          <w:color w:val="000000"/>
          <w:sz w:val="18"/>
          <w:szCs w:val="18"/>
          <w:vertAlign w:val="superscript"/>
          <w:lang w:eastAsia="tr-TR"/>
        </w:rPr>
        <w:t>2</w:t>
      </w:r>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tarla 26.10.2016 tarih ve 1117 sayılı encümen kararı gereği, 2886 sayılı Devlet İhale Kanununun 45. maddesi gereğince AÇIK TEKLİF (arttırma) usulü ihale ile 3.312.530-TL muhammen satış bedeliyle satılacaktır.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Geçici teminatı muhammen satış bedeli üzerinden alınacak olup, oranı %3 tutarı 99.375,90-TL</w:t>
      </w:r>
      <w:r w:rsidRPr="00CB200E">
        <w:rPr>
          <w:rFonts w:ascii="Times New Roman" w:eastAsia="Times New Roman" w:hAnsi="Times New Roman" w:cs="Times New Roman"/>
          <w:color w:val="000000"/>
          <w:sz w:val="18"/>
          <w:lang w:eastAsia="tr-TR"/>
        </w:rPr>
        <w:t> </w:t>
      </w:r>
      <w:proofErr w:type="spellStart"/>
      <w:r w:rsidRPr="00CB200E">
        <w:rPr>
          <w:rFonts w:ascii="Times New Roman" w:eastAsia="Times New Roman" w:hAnsi="Times New Roman" w:cs="Times New Roman"/>
          <w:color w:val="000000"/>
          <w:sz w:val="18"/>
          <w:lang w:eastAsia="tr-TR"/>
        </w:rPr>
        <w:t>dir</w:t>
      </w:r>
      <w:proofErr w:type="spellEnd"/>
      <w:r w:rsidRPr="00CB200E">
        <w:rPr>
          <w:rFonts w:ascii="Times New Roman" w:eastAsia="Times New Roman" w:hAnsi="Times New Roman" w:cs="Times New Roman"/>
          <w:color w:val="000000"/>
          <w:sz w:val="18"/>
          <w:szCs w:val="18"/>
          <w:lang w:eastAsia="tr-TR"/>
        </w:rPr>
        <w:t>.</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Her türlü harç, karar pulu, gayrimenkul alım - satım vergisi, alıcıya aittir. İhale bedeli ihalenin alıcıya tebliğ tarihinden itibaren 15 gün içinde peşin ödenecektir.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Taşınmazların ilk ihaleleri</w:t>
      </w:r>
      <w:r w:rsidRPr="00CB200E">
        <w:rPr>
          <w:rFonts w:ascii="Times New Roman" w:eastAsia="Times New Roman" w:hAnsi="Times New Roman" w:cs="Times New Roman"/>
          <w:color w:val="000000"/>
          <w:sz w:val="18"/>
          <w:lang w:eastAsia="tr-TR"/>
        </w:rPr>
        <w:t> </w:t>
      </w:r>
      <w:proofErr w:type="gramStart"/>
      <w:r w:rsidRPr="00CB200E">
        <w:rPr>
          <w:rFonts w:ascii="Times New Roman" w:eastAsia="Times New Roman" w:hAnsi="Times New Roman" w:cs="Times New Roman"/>
          <w:color w:val="000000"/>
          <w:sz w:val="18"/>
          <w:lang w:eastAsia="tr-TR"/>
        </w:rPr>
        <w:t>23/11/2016</w:t>
      </w:r>
      <w:proofErr w:type="gramEnd"/>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 xml:space="preserve">Çarşamba günü saat 14.30’da belediye encümen salonunda şartnameleri gereği ayrı </w:t>
      </w:r>
      <w:proofErr w:type="spellStart"/>
      <w:r w:rsidRPr="00CB200E">
        <w:rPr>
          <w:rFonts w:ascii="Times New Roman" w:eastAsia="Times New Roman" w:hAnsi="Times New Roman" w:cs="Times New Roman"/>
          <w:color w:val="000000"/>
          <w:sz w:val="18"/>
          <w:szCs w:val="18"/>
          <w:lang w:eastAsia="tr-TR"/>
        </w:rPr>
        <w:t>ayrı</w:t>
      </w:r>
      <w:proofErr w:type="spellEnd"/>
      <w:r w:rsidRPr="00CB200E">
        <w:rPr>
          <w:rFonts w:ascii="Times New Roman" w:eastAsia="Times New Roman" w:hAnsi="Times New Roman" w:cs="Times New Roman"/>
          <w:color w:val="000000"/>
          <w:sz w:val="18"/>
          <w:szCs w:val="18"/>
          <w:lang w:eastAsia="tr-TR"/>
        </w:rPr>
        <w:t xml:space="preserve"> yapılacaktır. İstekli bulunmaması veya verilen teklifin ihale komisyonunca hadde layık görünmemesi halinde, ikinci ihaleleri</w:t>
      </w:r>
      <w:r w:rsidRPr="00CB200E">
        <w:rPr>
          <w:rFonts w:ascii="Times New Roman" w:eastAsia="Times New Roman" w:hAnsi="Times New Roman" w:cs="Times New Roman"/>
          <w:color w:val="000000"/>
          <w:sz w:val="18"/>
          <w:lang w:eastAsia="tr-TR"/>
        </w:rPr>
        <w:t> </w:t>
      </w:r>
      <w:proofErr w:type="gramStart"/>
      <w:r w:rsidRPr="00CB200E">
        <w:rPr>
          <w:rFonts w:ascii="Times New Roman" w:eastAsia="Times New Roman" w:hAnsi="Times New Roman" w:cs="Times New Roman"/>
          <w:color w:val="000000"/>
          <w:sz w:val="18"/>
          <w:lang w:eastAsia="tr-TR"/>
        </w:rPr>
        <w:t>30/11/2016</w:t>
      </w:r>
      <w:proofErr w:type="gramEnd"/>
      <w:r w:rsidRPr="00CB200E">
        <w:rPr>
          <w:rFonts w:ascii="Times New Roman" w:eastAsia="Times New Roman" w:hAnsi="Times New Roman" w:cs="Times New Roman"/>
          <w:color w:val="000000"/>
          <w:sz w:val="18"/>
          <w:lang w:eastAsia="tr-TR"/>
        </w:rPr>
        <w:t> </w:t>
      </w:r>
      <w:r w:rsidRPr="00CB200E">
        <w:rPr>
          <w:rFonts w:ascii="Times New Roman" w:eastAsia="Times New Roman" w:hAnsi="Times New Roman" w:cs="Times New Roman"/>
          <w:color w:val="000000"/>
          <w:sz w:val="18"/>
          <w:szCs w:val="18"/>
          <w:lang w:eastAsia="tr-TR"/>
        </w:rPr>
        <w:t>Çarşamba günü aynı yer ve aynı saatte yapılacaktır.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 xml:space="preserve">Şartnameleri ve muameleli dosyaları Belediyemiz Emlak ve </w:t>
      </w:r>
      <w:proofErr w:type="gramStart"/>
      <w:r w:rsidRPr="00CB200E">
        <w:rPr>
          <w:rFonts w:ascii="Times New Roman" w:eastAsia="Times New Roman" w:hAnsi="Times New Roman" w:cs="Times New Roman"/>
          <w:color w:val="000000"/>
          <w:sz w:val="18"/>
          <w:szCs w:val="18"/>
          <w:lang w:eastAsia="tr-TR"/>
        </w:rPr>
        <w:t>İstimlak</w:t>
      </w:r>
      <w:proofErr w:type="gramEnd"/>
      <w:r w:rsidRPr="00CB200E">
        <w:rPr>
          <w:rFonts w:ascii="Times New Roman" w:eastAsia="Times New Roman" w:hAnsi="Times New Roman" w:cs="Times New Roman"/>
          <w:color w:val="000000"/>
          <w:sz w:val="18"/>
          <w:szCs w:val="18"/>
          <w:lang w:eastAsia="tr-TR"/>
        </w:rPr>
        <w:t xml:space="preserve"> Müdürlüğünde görülebilir, 50-TL karşılığında satın alınabilir.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Taliplilerin;</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Geçici teminat makbuzlarını,</w:t>
      </w:r>
      <w:r w:rsidRPr="00CB200E">
        <w:rPr>
          <w:rFonts w:ascii="Times New Roman" w:eastAsia="Times New Roman" w:hAnsi="Times New Roman" w:cs="Times New Roman"/>
          <w:color w:val="000000"/>
          <w:sz w:val="18"/>
          <w:lang w:eastAsia="tr-TR"/>
        </w:rPr>
        <w:t> </w:t>
      </w:r>
      <w:proofErr w:type="gramStart"/>
      <w:r w:rsidRPr="00CB200E">
        <w:rPr>
          <w:rFonts w:ascii="Times New Roman" w:eastAsia="Times New Roman" w:hAnsi="Times New Roman" w:cs="Times New Roman"/>
          <w:color w:val="000000"/>
          <w:sz w:val="18"/>
          <w:lang w:eastAsia="tr-TR"/>
        </w:rPr>
        <w:t>ikametgah</w:t>
      </w:r>
      <w:proofErr w:type="gramEnd"/>
      <w:r w:rsidRPr="00CB200E">
        <w:rPr>
          <w:rFonts w:ascii="Times New Roman" w:eastAsia="Times New Roman" w:hAnsi="Times New Roman" w:cs="Times New Roman"/>
          <w:color w:val="000000"/>
          <w:sz w:val="18"/>
          <w:lang w:eastAsia="tr-TR"/>
        </w:rPr>
        <w:t> </w:t>
      </w:r>
      <w:proofErr w:type="spellStart"/>
      <w:r w:rsidRPr="00CB200E">
        <w:rPr>
          <w:rFonts w:ascii="Times New Roman" w:eastAsia="Times New Roman" w:hAnsi="Times New Roman" w:cs="Times New Roman"/>
          <w:color w:val="000000"/>
          <w:sz w:val="18"/>
          <w:lang w:eastAsia="tr-TR"/>
        </w:rPr>
        <w:t>ilmuhaberlerini</w:t>
      </w:r>
      <w:proofErr w:type="spellEnd"/>
      <w:r w:rsidRPr="00CB200E">
        <w:rPr>
          <w:rFonts w:ascii="Times New Roman" w:eastAsia="Times New Roman" w:hAnsi="Times New Roman" w:cs="Times New Roman"/>
          <w:color w:val="000000"/>
          <w:sz w:val="18"/>
          <w:szCs w:val="18"/>
          <w:lang w:eastAsia="tr-TR"/>
        </w:rPr>
        <w:t>, tüzel kişilik halinde şirket imza sirküleri ve tüzel kişilik merkez adreslerini belirtir belgelerini, istekliler adına vekaleten iştirak edeceklerin vekaletname ve imza sirkülerini, ihaleye katılma yasaklısı olmadığına dair taahhütname, Belediyemiz ve Hukuk İşleri Müdürlüğüne herhangi bir borcun bulunmadığına dair belgelerini ihale saatine kadar Belediyemiz Emlak ve İstimlak Müdürlüğüne vermeleri şarttır.</w:t>
      </w:r>
    </w:p>
    <w:p w:rsidR="00CB200E" w:rsidRPr="00CB200E" w:rsidRDefault="00CB200E" w:rsidP="00CB200E">
      <w:pPr>
        <w:spacing w:after="0" w:line="240" w:lineRule="atLeast"/>
        <w:ind w:firstLine="567"/>
        <w:jc w:val="both"/>
        <w:rPr>
          <w:rFonts w:ascii="Times New Roman" w:eastAsia="Times New Roman" w:hAnsi="Times New Roman" w:cs="Times New Roman"/>
          <w:color w:val="000000"/>
          <w:sz w:val="20"/>
          <w:szCs w:val="20"/>
          <w:lang w:eastAsia="tr-TR"/>
        </w:rPr>
      </w:pPr>
      <w:r w:rsidRPr="00CB200E">
        <w:rPr>
          <w:rFonts w:ascii="Times New Roman" w:eastAsia="Times New Roman" w:hAnsi="Times New Roman" w:cs="Times New Roman"/>
          <w:color w:val="000000"/>
          <w:sz w:val="18"/>
          <w:szCs w:val="18"/>
          <w:lang w:eastAsia="tr-TR"/>
        </w:rPr>
        <w:t>İlan olunur.</w:t>
      </w:r>
    </w:p>
    <w:p w:rsidR="002F3417" w:rsidRDefault="002F3417"/>
    <w:sectPr w:rsidR="002F3417" w:rsidSect="002F34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B200E"/>
    <w:rsid w:val="002F3417"/>
    <w:rsid w:val="00CB20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1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B200E"/>
  </w:style>
  <w:style w:type="character" w:customStyle="1" w:styleId="spelle">
    <w:name w:val="spelle"/>
    <w:basedOn w:val="VarsaylanParagrafYazTipi"/>
    <w:rsid w:val="00CB200E"/>
  </w:style>
  <w:style w:type="character" w:customStyle="1" w:styleId="grame">
    <w:name w:val="grame"/>
    <w:basedOn w:val="VarsaylanParagrafYazTipi"/>
    <w:rsid w:val="00CB200E"/>
  </w:style>
</w:styles>
</file>

<file path=word/webSettings.xml><?xml version="1.0" encoding="utf-8"?>
<w:webSettings xmlns:r="http://schemas.openxmlformats.org/officeDocument/2006/relationships" xmlns:w="http://schemas.openxmlformats.org/wordprocessingml/2006/main">
  <w:divs>
    <w:div w:id="20450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Company/>
  <LinksUpToDate>false</LinksUpToDate>
  <CharactersWithSpaces>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2016-11-08T13:04:00Z</dcterms:created>
  <dcterms:modified xsi:type="dcterms:W3CDTF">2016-11-08T13:04:00Z</dcterms:modified>
</cp:coreProperties>
</file>